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8B" w:rsidRDefault="00BC178B" w:rsidP="00BC178B">
      <w:pPr>
        <w:pStyle w:val="2"/>
        <w:shd w:val="clear" w:color="auto" w:fill="auto"/>
        <w:spacing w:after="0" w:line="240" w:lineRule="atLeast"/>
        <w:rPr>
          <w:rStyle w:val="a5"/>
        </w:rPr>
      </w:pPr>
    </w:p>
    <w:p w:rsidR="00BC178B" w:rsidRDefault="00BC178B" w:rsidP="00BC178B">
      <w:pPr>
        <w:pStyle w:val="2"/>
        <w:shd w:val="clear" w:color="auto" w:fill="auto"/>
        <w:spacing w:after="0" w:line="240" w:lineRule="atLeast"/>
        <w:rPr>
          <w:rStyle w:val="a5"/>
        </w:rPr>
      </w:pPr>
    </w:p>
    <w:p w:rsidR="00460B16" w:rsidRDefault="0084087C" w:rsidP="00BC178B">
      <w:pPr>
        <w:pStyle w:val="2"/>
        <w:shd w:val="clear" w:color="auto" w:fill="auto"/>
        <w:spacing w:after="0" w:line="240" w:lineRule="atLeast"/>
      </w:pPr>
      <w:r>
        <w:rPr>
          <w:rStyle w:val="a5"/>
        </w:rPr>
        <w:t xml:space="preserve">Приложение №1 </w:t>
      </w:r>
      <w:r>
        <w:t>к контракту № 01 от 10.10.2013 г.</w:t>
      </w:r>
    </w:p>
    <w:p w:rsidR="00BC178B" w:rsidRDefault="00BC178B" w:rsidP="00BC178B">
      <w:pPr>
        <w:pStyle w:val="2"/>
        <w:shd w:val="clear" w:color="auto" w:fill="auto"/>
        <w:spacing w:after="0" w:line="240" w:lineRule="atLeast"/>
      </w:pPr>
    </w:p>
    <w:p w:rsidR="00BC178B" w:rsidRDefault="00BC178B" w:rsidP="000C437B">
      <w:pPr>
        <w:pStyle w:val="2"/>
        <w:shd w:val="clear" w:color="auto" w:fill="auto"/>
        <w:spacing w:after="0" w:line="240" w:lineRule="atLeast"/>
        <w:jc w:val="center"/>
      </w:pPr>
    </w:p>
    <w:p w:rsidR="00BC178B" w:rsidRDefault="0084087C" w:rsidP="000C437B">
      <w:pPr>
        <w:pStyle w:val="2"/>
        <w:shd w:val="clear" w:color="auto" w:fill="auto"/>
        <w:spacing w:after="0" w:line="240" w:lineRule="atLeast"/>
        <w:jc w:val="center"/>
      </w:pPr>
      <w:r>
        <w:t xml:space="preserve">СПЕЦИФИКАЦИЯ </w:t>
      </w:r>
    </w:p>
    <w:p w:rsidR="00460B16" w:rsidRDefault="0084087C" w:rsidP="000C437B">
      <w:pPr>
        <w:pStyle w:val="2"/>
        <w:shd w:val="clear" w:color="auto" w:fill="auto"/>
        <w:spacing w:after="0" w:line="240" w:lineRule="atLeast"/>
        <w:jc w:val="center"/>
      </w:pPr>
      <w:r>
        <w:t>на приобретение спортивного инвентаря и оборудования</w:t>
      </w:r>
    </w:p>
    <w:p w:rsidR="00BC178B" w:rsidRDefault="00BC178B" w:rsidP="00BC178B">
      <w:pPr>
        <w:pStyle w:val="2"/>
        <w:shd w:val="clear" w:color="auto" w:fill="auto"/>
        <w:spacing w:after="0" w:line="240" w:lineRule="atLeast"/>
        <w:jc w:val="center"/>
      </w:pPr>
    </w:p>
    <w:p w:rsidR="00BC178B" w:rsidRDefault="00BC178B" w:rsidP="00BC178B">
      <w:pPr>
        <w:pStyle w:val="2"/>
        <w:shd w:val="clear" w:color="auto" w:fill="auto"/>
        <w:spacing w:after="0" w:line="240" w:lineRule="atLeast"/>
        <w:jc w:val="center"/>
      </w:pPr>
    </w:p>
    <w:tbl>
      <w:tblPr>
        <w:tblOverlap w:val="never"/>
        <w:tblW w:w="107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96"/>
        <w:gridCol w:w="4368"/>
        <w:gridCol w:w="1483"/>
        <w:gridCol w:w="1085"/>
        <w:gridCol w:w="1430"/>
      </w:tblGrid>
      <w:tr w:rsidR="00BC178B" w:rsidTr="00BC178B">
        <w:trPr>
          <w:trHeight w:val="7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120" w:line="240" w:lineRule="atLeast"/>
              <w:jc w:val="center"/>
            </w:pPr>
            <w:r>
              <w:rPr>
                <w:rStyle w:val="1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120" w:line="240" w:lineRule="atLeas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120" w:line="240" w:lineRule="atLeast"/>
              <w:jc w:val="center"/>
            </w:pPr>
            <w:r>
              <w:rPr>
                <w:rStyle w:val="1"/>
              </w:rPr>
              <w:t>Технические характеристики предмета закупки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120" w:line="240" w:lineRule="atLeast"/>
              <w:jc w:val="center"/>
            </w:pPr>
            <w:r>
              <w:rPr>
                <w:rStyle w:val="1"/>
              </w:rPr>
              <w:t>Цена</w:t>
            </w:r>
          </w:p>
          <w:p w:rsidR="00BC178B" w:rsidRDefault="00BC178B" w:rsidP="00BC178B">
            <w:pPr>
              <w:pStyle w:val="2"/>
              <w:framePr w:w="11078" w:wrap="notBeside" w:vAnchor="text" w:hAnchor="page" w:x="592" w:y="139"/>
              <w:spacing w:before="120" w:after="120" w:line="240" w:lineRule="atLeast"/>
              <w:jc w:val="center"/>
              <w:rPr>
                <w:sz w:val="10"/>
                <w:szCs w:val="10"/>
              </w:rPr>
            </w:pPr>
            <w:r>
              <w:rPr>
                <w:rStyle w:val="1"/>
              </w:rPr>
              <w:t>рубли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pacing w:before="120" w:after="120" w:line="240" w:lineRule="atLeast"/>
              <w:jc w:val="center"/>
              <w:rPr>
                <w:sz w:val="10"/>
                <w:szCs w:val="10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120" w:line="240" w:lineRule="atLeast"/>
              <w:jc w:val="center"/>
            </w:pPr>
            <w:r>
              <w:rPr>
                <w:rStyle w:val="1"/>
              </w:rPr>
              <w:t>Сумма</w:t>
            </w:r>
          </w:p>
          <w:p w:rsidR="00BC178B" w:rsidRDefault="00BC178B" w:rsidP="00BC178B">
            <w:pPr>
              <w:pStyle w:val="2"/>
              <w:framePr w:w="11078" w:wrap="notBeside" w:vAnchor="text" w:hAnchor="page" w:x="592" w:y="139"/>
              <w:spacing w:before="120" w:after="120" w:line="240" w:lineRule="atLeast"/>
              <w:jc w:val="center"/>
              <w:rPr>
                <w:sz w:val="10"/>
                <w:szCs w:val="10"/>
              </w:rPr>
            </w:pPr>
            <w:r>
              <w:rPr>
                <w:rStyle w:val="1"/>
              </w:rPr>
              <w:t>рубли</w:t>
            </w:r>
          </w:p>
        </w:tc>
      </w:tr>
      <w:tr w:rsidR="00BC178B" w:rsidTr="00BC178B">
        <w:trPr>
          <w:trHeight w:hRule="exact" w:val="18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</w:pPr>
            <w:r w:rsidRPr="00BC178B">
              <w:rPr>
                <w:rStyle w:val="ArialUnicodeMS"/>
                <w:rFonts w:ascii="Times New Roman" w:hAnsi="Times New Roman" w:cs="Times New Roman"/>
              </w:rPr>
              <w:t>1</w:t>
            </w:r>
            <w:r w:rsidRPr="00BC178B">
              <w:rPr>
                <w:rStyle w:val="ArialUnicodeMS0"/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Лыжи беговые </w:t>
            </w:r>
            <w:r w:rsidRPr="00BC178B">
              <w:rPr>
                <w:rStyle w:val="1"/>
                <w:sz w:val="24"/>
                <w:szCs w:val="24"/>
                <w:lang w:val="en-US"/>
              </w:rPr>
              <w:t>Fischer Speedmax Classic Plus Med Nis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Лыжи беговые </w:t>
            </w:r>
            <w:r w:rsidRPr="00BC178B">
              <w:rPr>
                <w:rStyle w:val="1"/>
                <w:sz w:val="24"/>
                <w:szCs w:val="24"/>
                <w:lang w:val="en-US"/>
              </w:rPr>
              <w:t xml:space="preserve">Fischer Speedmax </w:t>
            </w:r>
            <w:r w:rsidRPr="00BC178B">
              <w:rPr>
                <w:rStyle w:val="1"/>
                <w:sz w:val="24"/>
                <w:szCs w:val="24"/>
              </w:rPr>
              <w:t>классические лыжи нового поколения для профессионалов, со стабильными рабочими характеристиками в широком спектре температур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14500,00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43500,00</w:t>
            </w:r>
          </w:p>
        </w:tc>
      </w:tr>
      <w:tr w:rsidR="00BC178B" w:rsidTr="00BC178B">
        <w:trPr>
          <w:trHeight w:hRule="exact" w:val="19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</w:pPr>
            <w:r w:rsidRPr="00BC178B">
              <w:rPr>
                <w:rStyle w:val="1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Лыжи беговые </w:t>
            </w:r>
            <w:r w:rsidRPr="00BC178B">
              <w:rPr>
                <w:rStyle w:val="1"/>
                <w:sz w:val="24"/>
                <w:szCs w:val="24"/>
                <w:lang w:val="en-US"/>
              </w:rPr>
              <w:t>Fischer</w:t>
            </w:r>
          </w:p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  <w:lang w:val="en-US"/>
              </w:rPr>
              <w:t xml:space="preserve">Speedmax Skate </w:t>
            </w:r>
            <w:r w:rsidRPr="00BC178B">
              <w:rPr>
                <w:rStyle w:val="1"/>
                <w:sz w:val="24"/>
                <w:szCs w:val="24"/>
              </w:rPr>
              <w:t>С</w:t>
            </w:r>
            <w:r w:rsidRPr="00BC178B">
              <w:rPr>
                <w:rStyle w:val="1"/>
                <w:sz w:val="24"/>
                <w:szCs w:val="24"/>
                <w:lang w:val="en-US"/>
              </w:rPr>
              <w:t>-special NIS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Лыжи беговые нового поколения с облегченным сердечником и усиленным кантом. Предназначены для спортсменов профессионалов, со стабильными характеристиками в большом диапазоне температур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14500,00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29000,00</w:t>
            </w:r>
          </w:p>
        </w:tc>
      </w:tr>
      <w:tr w:rsidR="00BC178B" w:rsidTr="00156DB3">
        <w:trPr>
          <w:trHeight w:hRule="exact" w:val="16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</w:pPr>
            <w:r w:rsidRPr="00BC178B">
              <w:rPr>
                <w:rStyle w:val="1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Ботинки лыжные </w:t>
            </w:r>
            <w:r w:rsidRPr="00BC178B">
              <w:rPr>
                <w:rStyle w:val="1"/>
                <w:sz w:val="24"/>
                <w:szCs w:val="24"/>
                <w:lang w:val="en-US"/>
              </w:rPr>
              <w:t>Salomon S-Lab ProSk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Ботинки </w:t>
            </w:r>
            <w:r w:rsidRPr="00BC178B">
              <w:rPr>
                <w:rStyle w:val="1"/>
                <w:sz w:val="24"/>
                <w:szCs w:val="24"/>
                <w:lang w:val="en-US"/>
              </w:rPr>
              <w:t xml:space="preserve">Salomon </w:t>
            </w:r>
            <w:r w:rsidRPr="00BC178B">
              <w:rPr>
                <w:rStyle w:val="1"/>
                <w:sz w:val="24"/>
                <w:szCs w:val="24"/>
              </w:rPr>
              <w:t>- гоночные ботинки высокого уровня для конькового хода, оснащенные фиксирующим ремешком, с отличной поддержкой и эффективной передачей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10600,00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53000,00</w:t>
            </w:r>
          </w:p>
        </w:tc>
      </w:tr>
      <w:tr w:rsidR="00BC178B" w:rsidTr="00BC178B">
        <w:trPr>
          <w:trHeight w:hRule="exact" w:val="18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</w:pPr>
            <w:r w:rsidRPr="00BC178B">
              <w:rPr>
                <w:rStyle w:val="1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Крепления для беговых лыж </w:t>
            </w:r>
            <w:r w:rsidRPr="00BC178B">
              <w:rPr>
                <w:rStyle w:val="1"/>
                <w:sz w:val="24"/>
                <w:szCs w:val="24"/>
                <w:lang w:val="en-US"/>
              </w:rPr>
              <w:t>Salomon Pilot SNS PROPULSE RC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Крепления </w:t>
            </w:r>
            <w:r w:rsidRPr="00BC178B">
              <w:rPr>
                <w:rStyle w:val="1"/>
                <w:sz w:val="24"/>
                <w:szCs w:val="24"/>
                <w:lang w:val="en-US"/>
              </w:rPr>
              <w:t xml:space="preserve">Salomon Pilot SNS PROPULSE RC - </w:t>
            </w:r>
            <w:r w:rsidRPr="00BC178B">
              <w:rPr>
                <w:rStyle w:val="1"/>
                <w:sz w:val="24"/>
                <w:szCs w:val="24"/>
              </w:rPr>
              <w:t>высокого уровня для классического хода с двумя осями для лучшего контроля за направлением лыж с регулируемой жесткостью пружины, с ручным механизмом открывания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1700,00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8500,00</w:t>
            </w:r>
          </w:p>
        </w:tc>
      </w:tr>
      <w:tr w:rsidR="00BC178B" w:rsidTr="00156DB3">
        <w:trPr>
          <w:trHeight w:hRule="exact" w:val="19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</w:pPr>
            <w:r w:rsidRPr="00BC178B">
              <w:rPr>
                <w:rStyle w:val="1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Папки лыжные </w:t>
            </w:r>
            <w:r w:rsidRPr="00BC178B">
              <w:rPr>
                <w:rStyle w:val="1"/>
                <w:sz w:val="24"/>
                <w:szCs w:val="24"/>
                <w:lang w:val="en-US"/>
              </w:rPr>
              <w:t>Swix Triac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 xml:space="preserve">Палки лыжные </w:t>
            </w:r>
            <w:r w:rsidRPr="00BC178B">
              <w:rPr>
                <w:rStyle w:val="1"/>
                <w:sz w:val="24"/>
                <w:szCs w:val="24"/>
                <w:lang w:val="en-US"/>
              </w:rPr>
              <w:t xml:space="preserve">Swix Triac </w:t>
            </w:r>
            <w:r w:rsidRPr="00BC178B">
              <w:rPr>
                <w:rStyle w:val="1"/>
                <w:sz w:val="24"/>
                <w:szCs w:val="24"/>
              </w:rPr>
              <w:t>созданы по новой технологии, имеют</w:t>
            </w:r>
            <w:r>
              <w:t xml:space="preserve"> аэродинамическое древко и хорошую сбалансированность. Рукоятка и древко представляют собой одно целое. Темляк регулируемый.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10000,00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P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jc w:val="center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P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right="113"/>
              <w:rPr>
                <w:sz w:val="24"/>
                <w:szCs w:val="24"/>
              </w:rPr>
            </w:pPr>
            <w:r w:rsidRPr="00BC178B">
              <w:rPr>
                <w:rStyle w:val="1"/>
                <w:sz w:val="24"/>
                <w:szCs w:val="24"/>
              </w:rPr>
              <w:t>50000,00</w:t>
            </w:r>
          </w:p>
        </w:tc>
      </w:tr>
      <w:tr w:rsidR="00BC178B" w:rsidTr="00BC178B">
        <w:trPr>
          <w:trHeight w:hRule="exact" w:val="143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Default="00BC178B" w:rsidP="00BC178B">
            <w:pPr>
              <w:pStyle w:val="2"/>
              <w:framePr w:w="11078" w:wrap="notBeside" w:vAnchor="text" w:hAnchor="page" w:x="592" w:y="139"/>
              <w:shd w:val="clear" w:color="auto" w:fill="auto"/>
              <w:spacing w:after="0" w:line="240" w:lineRule="atLeast"/>
              <w:jc w:val="center"/>
            </w:pPr>
            <w: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Тренажер лыжный </w:t>
            </w:r>
            <w:r>
              <w:rPr>
                <w:lang w:val="en-US"/>
              </w:rPr>
              <w:t>Ercolina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Тренажер лыжный </w:t>
            </w:r>
            <w:r>
              <w:rPr>
                <w:lang w:val="en-US"/>
              </w:rPr>
              <w:t xml:space="preserve">Ercolina </w:t>
            </w:r>
            <w:r>
              <w:t>оснащен магнитным тормозом, обладает способностью передачи максимальной точностью имитации движения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after="0" w:line="240" w:lineRule="atLeast"/>
              <w:ind w:right="113"/>
            </w:pPr>
            <w:r>
              <w:t>44400,00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after="0" w:line="240" w:lineRule="atLeast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78B" w:rsidRDefault="00BC178B" w:rsidP="00156DB3">
            <w:pPr>
              <w:pStyle w:val="2"/>
              <w:framePr w:w="11078" w:wrap="notBeside" w:vAnchor="text" w:hAnchor="page" w:x="592" w:y="139"/>
              <w:shd w:val="clear" w:color="auto" w:fill="auto"/>
              <w:spacing w:before="120" w:after="0" w:line="240" w:lineRule="atLeast"/>
              <w:ind w:right="113"/>
            </w:pPr>
            <w:r>
              <w:t>44400,00</w:t>
            </w:r>
          </w:p>
        </w:tc>
      </w:tr>
    </w:tbl>
    <w:p w:rsidR="00BC178B" w:rsidRDefault="00BC178B" w:rsidP="00BC178B">
      <w:pPr>
        <w:pStyle w:val="2"/>
        <w:shd w:val="clear" w:color="auto" w:fill="auto"/>
        <w:spacing w:after="0" w:line="240" w:lineRule="atLeast"/>
        <w:jc w:val="center"/>
      </w:pPr>
    </w:p>
    <w:tbl>
      <w:tblPr>
        <w:tblOverlap w:val="never"/>
        <w:tblW w:w="10685" w:type="dxa"/>
        <w:tblInd w:w="1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808"/>
        <w:gridCol w:w="4340"/>
        <w:gridCol w:w="1481"/>
        <w:gridCol w:w="1089"/>
        <w:gridCol w:w="1408"/>
      </w:tblGrid>
      <w:tr w:rsidR="002F2BC5" w:rsidTr="002F2BC5">
        <w:trPr>
          <w:trHeight w:hRule="exact" w:val="15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lastRenderedPageBreak/>
              <w:t>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Мяч</w:t>
            </w:r>
            <w:r w:rsidR="002F2BC5">
              <w:t xml:space="preserve"> </w:t>
            </w:r>
            <w:r>
              <w:t xml:space="preserve">баскетбольный </w:t>
            </w:r>
            <w:r>
              <w:rPr>
                <w:lang w:val="en-US"/>
              </w:rPr>
              <w:t xml:space="preserve">Spalding TF-500 Composite </w:t>
            </w:r>
            <w:r>
              <w:t>№7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баскетбольный </w:t>
            </w:r>
            <w:r>
              <w:rPr>
                <w:lang w:val="en-US"/>
              </w:rPr>
              <w:t xml:space="preserve">Spalding TF </w:t>
            </w:r>
            <w:r>
              <w:t xml:space="preserve">500 </w:t>
            </w:r>
            <w:r>
              <w:rPr>
                <w:lang w:val="en-US"/>
              </w:rPr>
              <w:t xml:space="preserve">Composite </w:t>
            </w:r>
            <w:r>
              <w:t>№7 Камера бутиловая армированная нейлоновой нитью, материал покрытия синтетическая кожа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1200,00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6000,00</w:t>
            </w:r>
          </w:p>
        </w:tc>
      </w:tr>
      <w:tr w:rsidR="002F2BC5" w:rsidTr="002F2BC5">
        <w:trPr>
          <w:trHeight w:hRule="exact" w:val="1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Сетка</w:t>
            </w:r>
            <w:r w:rsidR="002F2BC5">
              <w:t xml:space="preserve"> </w:t>
            </w:r>
            <w:r>
              <w:t>баскетбольная</w:t>
            </w:r>
            <w:r w:rsidR="002F2BC5">
              <w:t xml:space="preserve"> </w:t>
            </w:r>
            <w:r>
              <w:rPr>
                <w:lang w:val="en-US"/>
              </w:rPr>
              <w:t>KV.REZAC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Сетка баскетбольная </w:t>
            </w:r>
            <w:r>
              <w:rPr>
                <w:lang w:val="en-US"/>
              </w:rPr>
              <w:t xml:space="preserve">KV.REZAC </w:t>
            </w:r>
            <w:r>
              <w:t>трехцветная, размер 40*38 см., ячейки 7*7 см. материал полиэстер.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300,00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3000,00</w:t>
            </w:r>
          </w:p>
        </w:tc>
      </w:tr>
      <w:tr w:rsidR="002F2BC5" w:rsidTr="002F2BC5">
        <w:trPr>
          <w:trHeight w:hRule="exact" w:val="22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9.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Ракетка для настольного тенниса </w:t>
            </w:r>
            <w:r>
              <w:rPr>
                <w:lang w:val="en-US"/>
              </w:rPr>
              <w:t xml:space="preserve">Start Line Level </w:t>
            </w:r>
            <w:r>
              <w:t>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Ракетки для настольного тенниса </w:t>
            </w:r>
            <w:r>
              <w:rPr>
                <w:lang w:val="en-US"/>
              </w:rPr>
              <w:t xml:space="preserve">Start Line Level </w:t>
            </w:r>
            <w:r>
              <w:t xml:space="preserve">500. 5 -слойное сбалансированное основание из специального шпона накладка </w:t>
            </w:r>
            <w:r>
              <w:rPr>
                <w:lang w:val="en-US"/>
              </w:rPr>
              <w:t xml:space="preserve">Dynamic </w:t>
            </w:r>
            <w:r>
              <w:t>внутрь губка 2 мм, основание 6,4 мм, ручка полая, облегченная с линзой, рукоятка анатомическая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450,00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4500,00</w:t>
            </w:r>
          </w:p>
        </w:tc>
      </w:tr>
      <w:tr w:rsidR="002F2BC5" w:rsidTr="002F2BC5">
        <w:trPr>
          <w:trHeight w:hRule="exact" w:val="1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10.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Сетка для настольного тенниса </w:t>
            </w:r>
            <w:r>
              <w:rPr>
                <w:lang w:val="en-US"/>
              </w:rPr>
              <w:t>Start Line Classic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Сетка нейлоновая с регулируемым натяжением высоты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350,00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1750,00</w:t>
            </w:r>
          </w:p>
        </w:tc>
      </w:tr>
      <w:tr w:rsidR="002F2BC5" w:rsidTr="002F2BC5">
        <w:trPr>
          <w:trHeight w:hRule="exact" w:val="19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Стол для настольного тенниса </w:t>
            </w:r>
            <w:r>
              <w:rPr>
                <w:lang w:val="en-US"/>
              </w:rPr>
              <w:t>Start Line Olympic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Стол для н/т </w:t>
            </w:r>
            <w:r>
              <w:rPr>
                <w:lang w:val="en-US"/>
              </w:rPr>
              <w:t xml:space="preserve">Start line Olympic </w:t>
            </w:r>
            <w:r>
              <w:t>с сеткой, цвет синий, игровое поле 16 мм с меламиновым покрытием, кант кромка ПВХ 0,45 мм, рамка стальная труба 25мм с полимерным покрытием.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6000,00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6000,00</w:t>
            </w:r>
          </w:p>
        </w:tc>
      </w:tr>
      <w:tr w:rsidR="002F2BC5" w:rsidTr="002F2BC5">
        <w:trPr>
          <w:trHeight w:hRule="exact" w:val="15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Набор игр 3 в 1</w:t>
            </w:r>
            <w:r w:rsidR="002F2BC5">
              <w:t xml:space="preserve"> </w:t>
            </w:r>
            <w:r>
              <w:t>(шашки,</w:t>
            </w:r>
            <w:r w:rsidR="002F2BC5">
              <w:t xml:space="preserve"> </w:t>
            </w:r>
            <w:r>
              <w:t>шахматы,</w:t>
            </w:r>
            <w:r w:rsidR="002F2BC5">
              <w:t xml:space="preserve"> </w:t>
            </w:r>
            <w:r>
              <w:t>нарды)</w:t>
            </w:r>
            <w:r w:rsidR="002F2BC5">
              <w:t xml:space="preserve"> </w:t>
            </w:r>
            <w:r>
              <w:rPr>
                <w:lang w:val="en-US"/>
              </w:rPr>
              <w:t>THF2202B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Набор игр 3 в 1 </w:t>
            </w:r>
            <w:r>
              <w:rPr>
                <w:lang w:val="en-US"/>
              </w:rPr>
              <w:t xml:space="preserve">THF2202B </w:t>
            </w:r>
            <w:r>
              <w:t>(шашки, шахматы, нарды) в комплект входит коробка с изображением на ней игрового поля и фигуры покрытые лаком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450,00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1350,00</w:t>
            </w:r>
          </w:p>
        </w:tc>
      </w:tr>
      <w:tr w:rsidR="002F2BC5" w:rsidTr="002F2BC5">
        <w:trPr>
          <w:trHeight w:hRule="exact" w:val="11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B16" w:rsidRDefault="00BC178B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Сетка для минифутбольны</w:t>
            </w:r>
            <w:r w:rsidR="0084087C">
              <w:t>х ворот 2040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Сетка для минифутбольных ворот. Нить 4 мм, размер 2*3* 1*1.5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3100,00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B16" w:rsidRDefault="0084087C" w:rsidP="00BC178B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16" w:rsidRDefault="0084087C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12400,00</w:t>
            </w:r>
          </w:p>
        </w:tc>
      </w:tr>
      <w:tr w:rsidR="002F2BC5" w:rsidTr="002F2BC5">
        <w:trPr>
          <w:trHeight w:hRule="exact" w:val="1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2F2BC5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футбольный </w:t>
            </w:r>
            <w:r>
              <w:rPr>
                <w:lang w:val="en-US"/>
              </w:rPr>
              <w:t>Select Briliant FIFA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футбольный </w:t>
            </w:r>
            <w:r>
              <w:rPr>
                <w:lang w:val="en-US"/>
              </w:rPr>
              <w:t xml:space="preserve">Select Briliat </w:t>
            </w:r>
            <w:r>
              <w:t>Тип футбольный, уровень игры профессиональный, покрытие ламинированный полиуретан, три подкладочных слоя, цельная сбалансированная камера из латекса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2400,00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2F2BC5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7200,00</w:t>
            </w:r>
          </w:p>
        </w:tc>
      </w:tr>
      <w:tr w:rsidR="002F2BC5" w:rsidTr="002F2BC5">
        <w:trPr>
          <w:trHeight w:hRule="exact" w:val="19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2F2BC5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волейбольный </w:t>
            </w:r>
            <w:r>
              <w:rPr>
                <w:lang w:val="en-US"/>
              </w:rPr>
              <w:t>Gala Pro-Line 10 FIYB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волейбольный </w:t>
            </w:r>
            <w:r>
              <w:rPr>
                <w:lang w:val="en-US"/>
              </w:rPr>
              <w:t xml:space="preserve">Mikasa MVA </w:t>
            </w:r>
            <w:r>
              <w:t xml:space="preserve">200. Создан из композитных материалов, поверхность с технологией </w:t>
            </w:r>
            <w:r>
              <w:rPr>
                <w:lang w:val="en-US"/>
              </w:rPr>
              <w:t xml:space="preserve">«double dimple» </w:t>
            </w:r>
            <w:r>
              <w:t>покрытие из синтетической кожи,  бутиловая камера, клееный, размер №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1100,00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C5" w:rsidRDefault="002F2BC5" w:rsidP="002F2BC5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5" w:rsidRDefault="002F2BC5" w:rsidP="00DC7F5E">
            <w:pPr>
              <w:pStyle w:val="2"/>
              <w:framePr w:w="11122" w:wrap="notBeside" w:vAnchor="text" w:hAnchor="page" w:x="592" w:y="-3"/>
              <w:shd w:val="clear" w:color="auto" w:fill="auto"/>
              <w:spacing w:before="120" w:after="240" w:line="240" w:lineRule="atLeast"/>
              <w:ind w:right="113"/>
            </w:pPr>
            <w:r>
              <w:t>11000,00</w:t>
            </w:r>
          </w:p>
        </w:tc>
      </w:tr>
    </w:tbl>
    <w:p w:rsidR="00460B16" w:rsidRDefault="00460B16" w:rsidP="00BC178B">
      <w:pPr>
        <w:spacing w:line="240" w:lineRule="atLeast"/>
        <w:rPr>
          <w:sz w:val="2"/>
          <w:szCs w:val="2"/>
        </w:rPr>
      </w:pPr>
    </w:p>
    <w:p w:rsidR="00460B16" w:rsidRDefault="00460B16">
      <w:pPr>
        <w:rPr>
          <w:sz w:val="28"/>
          <w:szCs w:val="28"/>
        </w:rPr>
      </w:pPr>
    </w:p>
    <w:tbl>
      <w:tblPr>
        <w:tblpPr w:leftFromText="180" w:rightFromText="180" w:vertAnchor="text" w:horzAnchor="margin" w:tblpY="-179"/>
        <w:tblOverlap w:val="never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836"/>
        <w:gridCol w:w="4314"/>
        <w:gridCol w:w="1478"/>
        <w:gridCol w:w="1085"/>
        <w:gridCol w:w="1378"/>
      </w:tblGrid>
      <w:tr w:rsidR="002A644F" w:rsidTr="002A644F">
        <w:trPr>
          <w:trHeight w:hRule="exact" w:val="1272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lastRenderedPageBreak/>
              <w:t>16.</w:t>
            </w:r>
          </w:p>
        </w:tc>
        <w:tc>
          <w:tcPr>
            <w:tcW w:w="1836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Сетка волейбольная </w:t>
            </w:r>
            <w:r>
              <w:rPr>
                <w:lang w:val="en-US"/>
              </w:rPr>
              <w:t>5026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Сетка волейбольная стандартная. Длина 9.5 м., ширина 1м., ячейки квадратные со стороной 10 см. верх и низ обшиты синтетической лентой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750,00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4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3000,00</w:t>
            </w:r>
          </w:p>
        </w:tc>
      </w:tr>
      <w:tr w:rsidR="002A644F" w:rsidTr="002A644F">
        <w:trPr>
          <w:trHeight w:hRule="exact" w:val="1176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17.</w:t>
            </w:r>
          </w:p>
        </w:tc>
        <w:tc>
          <w:tcPr>
            <w:tcW w:w="1836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Форма волейбольная </w:t>
            </w:r>
            <w:r>
              <w:rPr>
                <w:lang w:val="en-US"/>
              </w:rPr>
              <w:t>Fanat MB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Форма волейбольная. Комплект мужской игровой формы (майка, шорты) материал хлопок 95%,спандекс 5%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1100,00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15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16500,00</w:t>
            </w:r>
          </w:p>
        </w:tc>
      </w:tr>
      <w:tr w:rsidR="002A644F" w:rsidTr="002A644F">
        <w:trPr>
          <w:trHeight w:hRule="exact" w:val="1326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18.</w:t>
            </w:r>
          </w:p>
        </w:tc>
        <w:tc>
          <w:tcPr>
            <w:tcW w:w="1836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для настольного тенниса </w:t>
            </w:r>
            <w:r>
              <w:rPr>
                <w:lang w:val="en-US"/>
              </w:rPr>
              <w:t>Stiga Club Select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Мяч для настольного тенниса практичный сочетает в себе высокие игровые характеристики , </w:t>
            </w:r>
            <w:r>
              <w:rPr>
                <w:lang w:val="en-US"/>
              </w:rPr>
              <w:t>d=40MM.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12,00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100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1200,00</w:t>
            </w:r>
          </w:p>
        </w:tc>
      </w:tr>
      <w:tr w:rsidR="002A644F" w:rsidTr="002A644F">
        <w:trPr>
          <w:trHeight w:hRule="exact" w:val="936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19.</w:t>
            </w:r>
          </w:p>
        </w:tc>
        <w:tc>
          <w:tcPr>
            <w:tcW w:w="1836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Велотренажер магнитный </w:t>
            </w:r>
            <w:r>
              <w:rPr>
                <w:lang w:val="en-US"/>
              </w:rPr>
              <w:t>Tomeo Nova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Велотренажер вертикальный, магнитный, с регулируемой величиной нагрузки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5100,00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5100,00</w:t>
            </w:r>
          </w:p>
        </w:tc>
      </w:tr>
      <w:tr w:rsidR="002A644F" w:rsidTr="002A644F">
        <w:trPr>
          <w:trHeight w:hRule="exact" w:val="2965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20.</w:t>
            </w:r>
          </w:p>
        </w:tc>
        <w:tc>
          <w:tcPr>
            <w:tcW w:w="1836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Тренажер Многофункцио нальная скамья для жима </w:t>
            </w:r>
            <w:r>
              <w:rPr>
                <w:lang w:val="en-US"/>
              </w:rPr>
              <w:t>Body Sculpture LB0830-01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Тренажер Многофункциональная скамья для жима.                                   Упражнения: жим штанги под наклон - с положительным и отрицательным углом, разгибание ног.                          Особенности конструкции:-регулированный наклон скамьи - положительный и отрицательный угол. Т - образная перекладина для развития ног с держателем грузов и удобными валиками.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7000,00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7000,00</w:t>
            </w:r>
          </w:p>
        </w:tc>
      </w:tr>
      <w:tr w:rsidR="002A644F" w:rsidTr="002A644F">
        <w:trPr>
          <w:trHeight w:hRule="exact" w:val="1554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21.</w:t>
            </w:r>
          </w:p>
        </w:tc>
        <w:tc>
          <w:tcPr>
            <w:tcW w:w="1836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 xml:space="preserve">Беговая дорожка </w:t>
            </w:r>
            <w:r>
              <w:rPr>
                <w:lang w:val="en-US"/>
              </w:rPr>
              <w:t>Tomeo Cross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Тренажер беговая дорожка с бесступенчатой системой изменения нагрузок, утяжеленным маховиком,</w:t>
            </w:r>
            <w:r>
              <w:t xml:space="preserve"> беговое полотно 105*33 см., угол наклона полотна регулируемый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9500,00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9500,00</w:t>
            </w:r>
          </w:p>
        </w:tc>
      </w:tr>
      <w:tr w:rsidR="002A644F" w:rsidTr="002A644F">
        <w:trPr>
          <w:trHeight w:hRule="exact" w:val="1080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22.</w:t>
            </w:r>
          </w:p>
        </w:tc>
        <w:tc>
          <w:tcPr>
            <w:tcW w:w="1836" w:type="dxa"/>
            <w:shd w:val="clear" w:color="auto" w:fill="FFFFFF"/>
          </w:tcPr>
          <w:p w:rsidR="002A644F" w:rsidRP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  <w:rPr>
                <w:lang w:val="en-US"/>
              </w:rPr>
            </w:pPr>
            <w:r>
              <w:t xml:space="preserve">Гриф для  штанги  </w:t>
            </w:r>
            <w:r>
              <w:rPr>
                <w:lang w:val="en-US"/>
              </w:rPr>
              <w:t xml:space="preserve">         MB Barbel</w:t>
            </w:r>
          </w:p>
        </w:tc>
        <w:tc>
          <w:tcPr>
            <w:tcW w:w="4314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Гриф для штанги длинной 1.2 м., диаметр 25 мм., замок гайка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2500,00</w:t>
            </w: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  <w:r>
              <w:t>1</w:t>
            </w: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326400,00</w:t>
            </w:r>
          </w:p>
        </w:tc>
      </w:tr>
      <w:tr w:rsidR="002A644F" w:rsidTr="002A644F">
        <w:trPr>
          <w:trHeight w:hRule="exact" w:val="538"/>
        </w:trPr>
        <w:tc>
          <w:tcPr>
            <w:tcW w:w="559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</w:p>
        </w:tc>
        <w:tc>
          <w:tcPr>
            <w:tcW w:w="6150" w:type="dxa"/>
            <w:gridSpan w:val="2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left="113"/>
              <w:jc w:val="left"/>
            </w:pPr>
            <w:r>
              <w:t>ИТОГО:</w:t>
            </w:r>
          </w:p>
        </w:tc>
        <w:tc>
          <w:tcPr>
            <w:tcW w:w="14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</w:p>
        </w:tc>
        <w:tc>
          <w:tcPr>
            <w:tcW w:w="1085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jc w:val="center"/>
            </w:pPr>
          </w:p>
        </w:tc>
        <w:tc>
          <w:tcPr>
            <w:tcW w:w="1378" w:type="dxa"/>
            <w:shd w:val="clear" w:color="auto" w:fill="FFFFFF"/>
          </w:tcPr>
          <w:p w:rsidR="002A644F" w:rsidRDefault="002A644F" w:rsidP="002A644F">
            <w:pPr>
              <w:pStyle w:val="2"/>
              <w:shd w:val="clear" w:color="auto" w:fill="auto"/>
              <w:spacing w:before="120" w:after="240" w:line="240" w:lineRule="atLeast"/>
              <w:ind w:right="113"/>
            </w:pPr>
            <w:r>
              <w:t>326400,00</w:t>
            </w:r>
          </w:p>
        </w:tc>
      </w:tr>
    </w:tbl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2A64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229870</wp:posOffset>
            </wp:positionH>
            <wp:positionV relativeFrom="paragraph">
              <wp:posOffset>173559</wp:posOffset>
            </wp:positionV>
            <wp:extent cx="6330544" cy="2062886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62" t="44303" r="2984" b="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44" cy="206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Default="008D7DCD">
      <w:pPr>
        <w:rPr>
          <w:sz w:val="28"/>
          <w:szCs w:val="28"/>
        </w:rPr>
      </w:pPr>
    </w:p>
    <w:p w:rsidR="008D7DCD" w:rsidRPr="008D7DCD" w:rsidRDefault="008D7DCD">
      <w:pPr>
        <w:rPr>
          <w:sz w:val="28"/>
          <w:szCs w:val="28"/>
        </w:rPr>
      </w:pPr>
    </w:p>
    <w:p w:rsidR="00460B16" w:rsidRDefault="00460B16">
      <w:pPr>
        <w:rPr>
          <w:sz w:val="2"/>
          <w:szCs w:val="2"/>
        </w:rPr>
      </w:pPr>
    </w:p>
    <w:sectPr w:rsidR="00460B16" w:rsidSect="008D7DCD">
      <w:type w:val="continuous"/>
      <w:pgSz w:w="11906" w:h="16838"/>
      <w:pgMar w:top="972" w:right="387" w:bottom="972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CF" w:rsidRDefault="005933CF" w:rsidP="00460B16">
      <w:r>
        <w:separator/>
      </w:r>
    </w:p>
  </w:endnote>
  <w:endnote w:type="continuationSeparator" w:id="0">
    <w:p w:rsidR="005933CF" w:rsidRDefault="005933CF" w:rsidP="0046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CF" w:rsidRDefault="005933CF"/>
  </w:footnote>
  <w:footnote w:type="continuationSeparator" w:id="0">
    <w:p w:rsidR="005933CF" w:rsidRDefault="005933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0B16"/>
    <w:rsid w:val="000C437B"/>
    <w:rsid w:val="00156DB3"/>
    <w:rsid w:val="002A644F"/>
    <w:rsid w:val="002F2BC5"/>
    <w:rsid w:val="00460B16"/>
    <w:rsid w:val="005933CF"/>
    <w:rsid w:val="005E1E23"/>
    <w:rsid w:val="0084087C"/>
    <w:rsid w:val="008D7DCD"/>
    <w:rsid w:val="00A56257"/>
    <w:rsid w:val="00BC178B"/>
    <w:rsid w:val="00C833A1"/>
    <w:rsid w:val="00D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B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B16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6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460B16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460B16"/>
    <w:rPr>
      <w:color w:val="000000"/>
      <w:spacing w:val="0"/>
      <w:w w:val="100"/>
      <w:position w:val="0"/>
      <w:lang w:val="ru-RU"/>
    </w:rPr>
  </w:style>
  <w:style w:type="character" w:customStyle="1" w:styleId="ArialUnicodeMS">
    <w:name w:val="Основной текст + Arial Unicode MS"/>
    <w:basedOn w:val="a4"/>
    <w:rsid w:val="00460B16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ArialUnicodeMS0">
    <w:name w:val="Основной текст + Arial Unicode MS"/>
    <w:basedOn w:val="a4"/>
    <w:rsid w:val="00460B16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460B16"/>
    <w:pPr>
      <w:shd w:val="clear" w:color="auto" w:fill="FFFFFF"/>
      <w:spacing w:after="180" w:line="85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3C3F-FFC2-469A-8269-48F48B3D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2013-10-14T00:50:00Z</dcterms:created>
  <dcterms:modified xsi:type="dcterms:W3CDTF">2013-10-14T03:43:00Z</dcterms:modified>
</cp:coreProperties>
</file>