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DE" w:rsidRPr="008D06E2" w:rsidRDefault="00AE30DE" w:rsidP="0013761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06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E30DE" w:rsidRDefault="00AE30DE" w:rsidP="0013761C">
      <w:pPr>
        <w:autoSpaceDE w:val="0"/>
        <w:autoSpaceDN w:val="0"/>
        <w:adjustRightInd w:val="0"/>
        <w:spacing w:after="0" w:line="240" w:lineRule="auto"/>
        <w:ind w:left="5103"/>
      </w:pPr>
      <w:r w:rsidRPr="007A332D">
        <w:rPr>
          <w:rFonts w:ascii="Times New Roman" w:hAnsi="Times New Roman" w:cs="Times New Roman"/>
          <w:sz w:val="28"/>
          <w:szCs w:val="28"/>
        </w:rPr>
        <w:t>к Порядку</w:t>
      </w:r>
      <w:r w:rsidR="00D85D9D">
        <w:rPr>
          <w:rFonts w:ascii="Times New Roman" w:hAnsi="Times New Roman" w:cs="Times New Roman"/>
          <w:sz w:val="28"/>
          <w:szCs w:val="28"/>
        </w:rPr>
        <w:t xml:space="preserve"> </w:t>
      </w:r>
      <w:r w:rsidRPr="001B2920">
        <w:rPr>
          <w:rFonts w:ascii="Times New Roman" w:hAnsi="Times New Roman" w:cs="Times New Roman"/>
          <w:sz w:val="28"/>
          <w:szCs w:val="28"/>
        </w:rPr>
        <w:t>принятия реше</w:t>
      </w:r>
      <w:r>
        <w:rPr>
          <w:rFonts w:ascii="Times New Roman" w:hAnsi="Times New Roman" w:cs="Times New Roman"/>
          <w:sz w:val="28"/>
          <w:szCs w:val="28"/>
        </w:rPr>
        <w:t xml:space="preserve">ний о разработке муниципальных </w:t>
      </w:r>
      <w:r w:rsidRPr="001B292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D9D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Краснотуранского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B2920">
        <w:rPr>
          <w:rFonts w:ascii="Times New Roman" w:hAnsi="Times New Roman" w:cs="Times New Roman"/>
          <w:sz w:val="28"/>
          <w:szCs w:val="28"/>
        </w:rPr>
        <w:t>Красноярского края, их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920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AE30DE" w:rsidRDefault="00AE30DE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0DE" w:rsidRPr="004E74AE" w:rsidRDefault="00AE30DE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AE">
        <w:rPr>
          <w:rFonts w:ascii="Times New Roman" w:hAnsi="Times New Roman" w:cs="Times New Roman"/>
          <w:b/>
          <w:sz w:val="28"/>
          <w:szCs w:val="28"/>
        </w:rPr>
        <w:t xml:space="preserve">Макет подпрограммы, реализуемой в рамках муниципальных программ  </w:t>
      </w:r>
      <w:r w:rsidR="00D85D9D" w:rsidRPr="004E74AE">
        <w:rPr>
          <w:rFonts w:ascii="Times New Roman" w:hAnsi="Times New Roman" w:cs="Times New Roman"/>
          <w:b/>
          <w:sz w:val="28"/>
          <w:szCs w:val="28"/>
        </w:rPr>
        <w:t xml:space="preserve">Беллыкского сельсовета </w:t>
      </w:r>
      <w:r w:rsidRPr="004E7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Краснотуранского </w:t>
      </w:r>
      <w:r w:rsidRPr="004E74AE">
        <w:rPr>
          <w:rFonts w:ascii="Times New Roman" w:hAnsi="Times New Roman" w:cs="Times New Roman"/>
          <w:b/>
          <w:sz w:val="28"/>
          <w:szCs w:val="28"/>
        </w:rPr>
        <w:t>района Красноярского края</w:t>
      </w:r>
    </w:p>
    <w:p w:rsidR="00AE30DE" w:rsidRDefault="00AE30DE" w:rsidP="005F5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5F55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AE30DE" w:rsidRDefault="00AE30DE" w:rsidP="005F5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подпрограммы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 программы, в рамках которой реализуется подпрограмма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 заказчик – координатор подпрограммы (орган исполнительной власти района</w:t>
      </w:r>
      <w:r w:rsidRPr="00995EDF">
        <w:rPr>
          <w:rFonts w:ascii="Times New Roman" w:hAnsi="Times New Roman" w:cs="Times New Roman"/>
          <w:sz w:val="28"/>
          <w:szCs w:val="28"/>
        </w:rPr>
        <w:t xml:space="preserve"> и (или)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5EDF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5ED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5EDF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>
        <w:rPr>
          <w:rFonts w:ascii="Times New Roman" w:hAnsi="Times New Roman" w:cs="Times New Roman"/>
          <w:sz w:val="28"/>
          <w:szCs w:val="28"/>
        </w:rPr>
        <w:t>определенный(ые) в муниципальной программе соисполнителем(ями), реализующим(ими) настоящую подпрограмму)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мероприятий подпрограммы, главные распорядители, бюджетных средств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подпрограммы (</w:t>
      </w:r>
      <w:r w:rsidRPr="00A634D2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 подпрограммы</w:t>
      </w:r>
      <w:r w:rsidRPr="00A634D2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34D2">
        <w:rPr>
          <w:rFonts w:ascii="Times New Roman" w:hAnsi="Times New Roman" w:cs="Times New Roman"/>
          <w:sz w:val="28"/>
          <w:szCs w:val="28"/>
        </w:rPr>
        <w:t xml:space="preserve"> 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A634D2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634D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(целевые индикаторы должны соответствовать поставленным целям подпрограммы);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подпрограммы;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организации контроля за исполнением подпрограммы.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разделы подпрограммы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5C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постановке проблемы и обоснование необходимости разработки подпрограммы, отражаются: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показатели, характеризующие положение дел;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развития ситуации и возможные последствия;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ситуации в муниципальн</w:t>
      </w:r>
      <w:r w:rsidR="00D85D9D">
        <w:rPr>
          <w:rFonts w:ascii="Times New Roman" w:hAnsi="Times New Roman" w:cs="Times New Roman"/>
          <w:sz w:val="28"/>
          <w:szCs w:val="28"/>
        </w:rPr>
        <w:t>ом образовании;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возникновения проблемы, включая правовое обоснование;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характеристика решаемых задач;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промежуточные и конечные социально-экономические результаты решения проблемы.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содержит: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выбора подпрограммных мероприятий;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муниципального заказчика - координатора подпрограммы в области реализации мероприятий;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достижимость и измеряемость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оформляется в соответствии с приложением № 1 к настоящему Макет у подпрограммы, реализуемой в рамках муниципальных программ</w:t>
      </w:r>
      <w:r w:rsidR="00D85D9D">
        <w:rPr>
          <w:rFonts w:ascii="Times New Roman" w:hAnsi="Times New Roman" w:cs="Times New Roman"/>
          <w:sz w:val="28"/>
          <w:szCs w:val="28"/>
        </w:rPr>
        <w:t xml:space="preserve"> Беллыкского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Краснотуранского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организационных, экономических и правовых механизмов, необходимых для эффективной реализации подпрограммы;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 подпрограммных мероприятий, их взаимоувязанность;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 критерии выбора исполнителей;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 критерии выбора получателей  муниципальных услуг;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 критерии отбора территорий для реализации подпрограммных мероприятий;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контроля за эффективным и целевым использованием средств районного бюджета.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Управление подпрограммой и контроль за ходом ее выполнения 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управления подпрограммой и контроль за ходом ее выполнения предусматривает: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ходом реализации подпрограммы, целевым и эффективным расходованием средств бюджета</w:t>
      </w:r>
      <w:r w:rsidR="00D90F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сроков и ответственных за подготовку и представление отчетных данных.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доходов, экономический эффект в результате реализации мероприятий подпрограммы.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Мероприятия подпрограммы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подпрограммных мероприятий включает в себя: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годам. 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подпрограммных мероприятий оформляется в соответствии с приложением № 2 к настоящему Макету подпрограммы, реализуемой в рамках муниципальных программ </w:t>
      </w:r>
      <w:r w:rsidR="00D90F93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Краснотуранского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AE30DE" w:rsidRDefault="00AE30DE" w:rsidP="00A0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0DE" w:rsidRDefault="00AE30DE" w:rsidP="00DC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0DE" w:rsidSect="00B71AB7">
      <w:headerReference w:type="default" r:id="rId6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0B" w:rsidRDefault="00A5400B" w:rsidP="00361018">
      <w:pPr>
        <w:spacing w:after="0" w:line="240" w:lineRule="auto"/>
      </w:pPr>
      <w:r>
        <w:separator/>
      </w:r>
    </w:p>
  </w:endnote>
  <w:endnote w:type="continuationSeparator" w:id="1">
    <w:p w:rsidR="00A5400B" w:rsidRDefault="00A5400B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0B" w:rsidRDefault="00A5400B" w:rsidP="00361018">
      <w:pPr>
        <w:spacing w:after="0" w:line="240" w:lineRule="auto"/>
      </w:pPr>
      <w:r>
        <w:separator/>
      </w:r>
    </w:p>
  </w:footnote>
  <w:footnote w:type="continuationSeparator" w:id="1">
    <w:p w:rsidR="00A5400B" w:rsidRDefault="00A5400B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DE" w:rsidRDefault="009F5C17">
    <w:pPr>
      <w:pStyle w:val="a3"/>
      <w:jc w:val="center"/>
    </w:pPr>
    <w:fldSimple w:instr=" PAGE   \* MERGEFORMAT ">
      <w:r w:rsidR="004E74AE">
        <w:rPr>
          <w:noProof/>
        </w:rPr>
        <w:t>2</w:t>
      </w:r>
    </w:fldSimple>
  </w:p>
  <w:p w:rsidR="00AE30DE" w:rsidRDefault="00AE30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EA"/>
    <w:rsid w:val="00001D09"/>
    <w:rsid w:val="000022F1"/>
    <w:rsid w:val="000115B9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3761C"/>
    <w:rsid w:val="00143DB9"/>
    <w:rsid w:val="00145986"/>
    <w:rsid w:val="0015320A"/>
    <w:rsid w:val="00157090"/>
    <w:rsid w:val="001A7BE8"/>
    <w:rsid w:val="001B2920"/>
    <w:rsid w:val="001C5764"/>
    <w:rsid w:val="001D1F29"/>
    <w:rsid w:val="001E0D4D"/>
    <w:rsid w:val="001E6254"/>
    <w:rsid w:val="001F12B8"/>
    <w:rsid w:val="00200397"/>
    <w:rsid w:val="002070DB"/>
    <w:rsid w:val="00207F0F"/>
    <w:rsid w:val="00244313"/>
    <w:rsid w:val="00251760"/>
    <w:rsid w:val="00264A41"/>
    <w:rsid w:val="0027124D"/>
    <w:rsid w:val="00287347"/>
    <w:rsid w:val="0029470C"/>
    <w:rsid w:val="002A4290"/>
    <w:rsid w:val="002B423B"/>
    <w:rsid w:val="002C16A1"/>
    <w:rsid w:val="002C6512"/>
    <w:rsid w:val="002D4BC0"/>
    <w:rsid w:val="002E31EC"/>
    <w:rsid w:val="002F7582"/>
    <w:rsid w:val="00317FD7"/>
    <w:rsid w:val="00335CA7"/>
    <w:rsid w:val="00342CC5"/>
    <w:rsid w:val="00361018"/>
    <w:rsid w:val="00362C22"/>
    <w:rsid w:val="003917AB"/>
    <w:rsid w:val="003A7217"/>
    <w:rsid w:val="003D1E42"/>
    <w:rsid w:val="003D4F26"/>
    <w:rsid w:val="003D746D"/>
    <w:rsid w:val="00401BC8"/>
    <w:rsid w:val="004060F3"/>
    <w:rsid w:val="00411E92"/>
    <w:rsid w:val="00412EE9"/>
    <w:rsid w:val="00424823"/>
    <w:rsid w:val="00424FAF"/>
    <w:rsid w:val="00446208"/>
    <w:rsid w:val="00462BFD"/>
    <w:rsid w:val="004A2949"/>
    <w:rsid w:val="004A3A13"/>
    <w:rsid w:val="004E74AE"/>
    <w:rsid w:val="004F0514"/>
    <w:rsid w:val="00521209"/>
    <w:rsid w:val="00527D63"/>
    <w:rsid w:val="00536ECD"/>
    <w:rsid w:val="00556C11"/>
    <w:rsid w:val="005621E7"/>
    <w:rsid w:val="00577DA6"/>
    <w:rsid w:val="005A42D8"/>
    <w:rsid w:val="005B5AAF"/>
    <w:rsid w:val="005C7D59"/>
    <w:rsid w:val="005D2293"/>
    <w:rsid w:val="005D3E40"/>
    <w:rsid w:val="005E2D02"/>
    <w:rsid w:val="005F55EA"/>
    <w:rsid w:val="00602F1F"/>
    <w:rsid w:val="0060664C"/>
    <w:rsid w:val="00610F83"/>
    <w:rsid w:val="00620A69"/>
    <w:rsid w:val="00624BB1"/>
    <w:rsid w:val="0062619F"/>
    <w:rsid w:val="0063085F"/>
    <w:rsid w:val="00636EA4"/>
    <w:rsid w:val="0064417C"/>
    <w:rsid w:val="006A7645"/>
    <w:rsid w:val="006B51A8"/>
    <w:rsid w:val="006C1A8A"/>
    <w:rsid w:val="006C6E09"/>
    <w:rsid w:val="006D0F23"/>
    <w:rsid w:val="006D7AF1"/>
    <w:rsid w:val="006E6155"/>
    <w:rsid w:val="007165BA"/>
    <w:rsid w:val="00723DA1"/>
    <w:rsid w:val="00734A51"/>
    <w:rsid w:val="007526CE"/>
    <w:rsid w:val="007604A9"/>
    <w:rsid w:val="0077640E"/>
    <w:rsid w:val="007969CB"/>
    <w:rsid w:val="0079788F"/>
    <w:rsid w:val="007A2168"/>
    <w:rsid w:val="007A332D"/>
    <w:rsid w:val="007C7177"/>
    <w:rsid w:val="007C737B"/>
    <w:rsid w:val="007D2711"/>
    <w:rsid w:val="007E2436"/>
    <w:rsid w:val="008013FE"/>
    <w:rsid w:val="00821804"/>
    <w:rsid w:val="00822CC3"/>
    <w:rsid w:val="00834103"/>
    <w:rsid w:val="00843014"/>
    <w:rsid w:val="0085186C"/>
    <w:rsid w:val="00870FDB"/>
    <w:rsid w:val="008908A4"/>
    <w:rsid w:val="008A7609"/>
    <w:rsid w:val="008B42DA"/>
    <w:rsid w:val="008C6836"/>
    <w:rsid w:val="008D06E2"/>
    <w:rsid w:val="009066C8"/>
    <w:rsid w:val="00910000"/>
    <w:rsid w:val="0092580E"/>
    <w:rsid w:val="009274BD"/>
    <w:rsid w:val="009322A0"/>
    <w:rsid w:val="00937922"/>
    <w:rsid w:val="00940113"/>
    <w:rsid w:val="0095433D"/>
    <w:rsid w:val="0095673A"/>
    <w:rsid w:val="00960E27"/>
    <w:rsid w:val="00976471"/>
    <w:rsid w:val="0097655B"/>
    <w:rsid w:val="009853E8"/>
    <w:rsid w:val="009930A9"/>
    <w:rsid w:val="00995EDF"/>
    <w:rsid w:val="009B2EA7"/>
    <w:rsid w:val="009C6A1B"/>
    <w:rsid w:val="009D2D4D"/>
    <w:rsid w:val="009D6832"/>
    <w:rsid w:val="009D6869"/>
    <w:rsid w:val="009D7D19"/>
    <w:rsid w:val="009E34CD"/>
    <w:rsid w:val="009F0CBA"/>
    <w:rsid w:val="009F5C17"/>
    <w:rsid w:val="009F6E72"/>
    <w:rsid w:val="00A03C97"/>
    <w:rsid w:val="00A1629F"/>
    <w:rsid w:val="00A17527"/>
    <w:rsid w:val="00A23CCF"/>
    <w:rsid w:val="00A5400B"/>
    <w:rsid w:val="00A634D2"/>
    <w:rsid w:val="00A71C3F"/>
    <w:rsid w:val="00A7435B"/>
    <w:rsid w:val="00A74FC6"/>
    <w:rsid w:val="00A972DD"/>
    <w:rsid w:val="00AA0899"/>
    <w:rsid w:val="00AA50E6"/>
    <w:rsid w:val="00AB20D9"/>
    <w:rsid w:val="00AB2C75"/>
    <w:rsid w:val="00AB3DE7"/>
    <w:rsid w:val="00AB6ACA"/>
    <w:rsid w:val="00AE30DE"/>
    <w:rsid w:val="00B307B2"/>
    <w:rsid w:val="00B47065"/>
    <w:rsid w:val="00B571F9"/>
    <w:rsid w:val="00B71AB7"/>
    <w:rsid w:val="00B77B00"/>
    <w:rsid w:val="00BA2EC2"/>
    <w:rsid w:val="00BA6796"/>
    <w:rsid w:val="00BB2EEE"/>
    <w:rsid w:val="00BD00EE"/>
    <w:rsid w:val="00BE5FF3"/>
    <w:rsid w:val="00BF0617"/>
    <w:rsid w:val="00BF7DD6"/>
    <w:rsid w:val="00C44102"/>
    <w:rsid w:val="00C871AF"/>
    <w:rsid w:val="00C94629"/>
    <w:rsid w:val="00CA7E21"/>
    <w:rsid w:val="00CB3298"/>
    <w:rsid w:val="00CB6212"/>
    <w:rsid w:val="00CF7D36"/>
    <w:rsid w:val="00D2113B"/>
    <w:rsid w:val="00D3552A"/>
    <w:rsid w:val="00D55F7C"/>
    <w:rsid w:val="00D85D9D"/>
    <w:rsid w:val="00D90F93"/>
    <w:rsid w:val="00DB4312"/>
    <w:rsid w:val="00DC5AB4"/>
    <w:rsid w:val="00DC5F14"/>
    <w:rsid w:val="00DC726E"/>
    <w:rsid w:val="00DF22B0"/>
    <w:rsid w:val="00E014A8"/>
    <w:rsid w:val="00E051B5"/>
    <w:rsid w:val="00E07456"/>
    <w:rsid w:val="00E3602C"/>
    <w:rsid w:val="00E60618"/>
    <w:rsid w:val="00E720F6"/>
    <w:rsid w:val="00E8057A"/>
    <w:rsid w:val="00E8770F"/>
    <w:rsid w:val="00EC0182"/>
    <w:rsid w:val="00ED0570"/>
    <w:rsid w:val="00EE781C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</w:style>
  <w:style w:type="paragraph" w:styleId="a7">
    <w:name w:val="Balloon Text"/>
    <w:basedOn w:val="a"/>
    <w:link w:val="a8"/>
    <w:uiPriority w:val="99"/>
    <w:semiHidden/>
    <w:rsid w:val="007E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E2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31</cp:revision>
  <cp:lastPrinted>2013-10-02T01:27:00Z</cp:lastPrinted>
  <dcterms:created xsi:type="dcterms:W3CDTF">2013-06-21T07:51:00Z</dcterms:created>
  <dcterms:modified xsi:type="dcterms:W3CDTF">2013-10-02T01:27:00Z</dcterms:modified>
</cp:coreProperties>
</file>