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09" w:rsidRPr="00356609" w:rsidRDefault="000A1307" w:rsidP="00356609">
      <w:pPr>
        <w:widowControl w:val="0"/>
        <w:autoSpaceDE w:val="0"/>
        <w:autoSpaceDN w:val="0"/>
        <w:adjustRightInd w:val="0"/>
        <w:jc w:val="center"/>
        <w:outlineLvl w:val="0"/>
        <w:rPr>
          <w:rFonts w:ascii="Times New Roman" w:hAnsi="Times New Roman"/>
          <w:b/>
          <w:bCs/>
          <w:sz w:val="32"/>
          <w:szCs w:val="32"/>
        </w:rPr>
      </w:pPr>
      <w:r>
        <w:rPr>
          <w:rFonts w:ascii="Times New Roman" w:hAnsi="Times New Roman"/>
          <w:b/>
          <w:bCs/>
          <w:sz w:val="32"/>
          <w:szCs w:val="32"/>
        </w:rPr>
        <w:t xml:space="preserve">   </w:t>
      </w:r>
      <w:r w:rsidR="00356609" w:rsidRPr="00356609">
        <w:rPr>
          <w:rFonts w:ascii="Times New Roman" w:hAnsi="Times New Roman"/>
          <w:b/>
          <w:bCs/>
          <w:sz w:val="32"/>
          <w:szCs w:val="32"/>
        </w:rPr>
        <w:t>КРАСНОЯРСКИЙ  КРАЙ  КРАСНОТУРАНСКИЙ РАЙОН</w:t>
      </w:r>
    </w:p>
    <w:p w:rsidR="00356609" w:rsidRPr="00356609" w:rsidRDefault="00356609" w:rsidP="00356609">
      <w:pPr>
        <w:widowControl w:val="0"/>
        <w:autoSpaceDE w:val="0"/>
        <w:autoSpaceDN w:val="0"/>
        <w:adjustRightInd w:val="0"/>
        <w:jc w:val="center"/>
        <w:rPr>
          <w:rFonts w:ascii="Times New Roman" w:hAnsi="Times New Roman"/>
          <w:b/>
          <w:bCs/>
          <w:sz w:val="32"/>
          <w:szCs w:val="32"/>
        </w:rPr>
      </w:pPr>
      <w:r w:rsidRPr="00356609">
        <w:rPr>
          <w:rFonts w:ascii="Times New Roman" w:hAnsi="Times New Roman"/>
          <w:b/>
          <w:bCs/>
          <w:sz w:val="32"/>
          <w:szCs w:val="32"/>
        </w:rPr>
        <w:t>АДМИНИСТРАЦИЯ  БЕЛЛЫКСКОГО  СЕЛЬСОВЕТА</w:t>
      </w:r>
    </w:p>
    <w:p w:rsidR="00C33626" w:rsidRPr="00F65BF7" w:rsidRDefault="00C33626" w:rsidP="00F65BF7">
      <w:pPr>
        <w:ind w:right="-1"/>
        <w:jc w:val="center"/>
        <w:rPr>
          <w:rFonts w:ascii="Times New Roman" w:hAnsi="Times New Roman"/>
          <w:b/>
          <w:sz w:val="32"/>
          <w:szCs w:val="32"/>
        </w:rPr>
      </w:pPr>
    </w:p>
    <w:p w:rsidR="00C33626" w:rsidRPr="00F65BF7" w:rsidRDefault="00C33626" w:rsidP="00F65BF7">
      <w:pPr>
        <w:ind w:right="-1"/>
        <w:jc w:val="center"/>
        <w:rPr>
          <w:rFonts w:ascii="Times New Roman" w:hAnsi="Times New Roman"/>
          <w:b/>
          <w:sz w:val="32"/>
          <w:szCs w:val="32"/>
        </w:rPr>
      </w:pPr>
    </w:p>
    <w:p w:rsidR="00C33626" w:rsidRPr="00F65BF7" w:rsidRDefault="00C33626" w:rsidP="00F65BF7">
      <w:pPr>
        <w:ind w:right="-1"/>
        <w:jc w:val="center"/>
        <w:rPr>
          <w:rFonts w:ascii="Times New Roman" w:hAnsi="Times New Roman"/>
          <w:b/>
          <w:sz w:val="32"/>
          <w:szCs w:val="32"/>
        </w:rPr>
      </w:pPr>
      <w:r w:rsidRPr="00F65BF7">
        <w:rPr>
          <w:rFonts w:ascii="Times New Roman" w:hAnsi="Times New Roman"/>
          <w:b/>
          <w:sz w:val="32"/>
          <w:szCs w:val="32"/>
        </w:rPr>
        <w:t>ПОСТАНОВЛЕНИЕ</w:t>
      </w:r>
    </w:p>
    <w:p w:rsidR="00C33626" w:rsidRPr="00F65BF7" w:rsidRDefault="00C33626" w:rsidP="00F65BF7">
      <w:pPr>
        <w:ind w:right="-1"/>
        <w:jc w:val="center"/>
        <w:rPr>
          <w:rFonts w:ascii="Times New Roman" w:hAnsi="Times New Roman"/>
          <w:b/>
          <w:sz w:val="32"/>
          <w:szCs w:val="32"/>
        </w:rPr>
      </w:pPr>
    </w:p>
    <w:tbl>
      <w:tblPr>
        <w:tblW w:w="0" w:type="auto"/>
        <w:jc w:val="center"/>
        <w:tblLook w:val="01E0" w:firstRow="1" w:lastRow="1" w:firstColumn="1" w:lastColumn="1" w:noHBand="0" w:noVBand="0"/>
      </w:tblPr>
      <w:tblGrid>
        <w:gridCol w:w="3190"/>
        <w:gridCol w:w="236"/>
        <w:gridCol w:w="6145"/>
      </w:tblGrid>
      <w:tr w:rsidR="00C33626" w:rsidRPr="00F65BF7" w:rsidTr="00735B7E">
        <w:trPr>
          <w:trHeight w:val="625"/>
          <w:jc w:val="center"/>
        </w:trPr>
        <w:tc>
          <w:tcPr>
            <w:tcW w:w="3190" w:type="dxa"/>
          </w:tcPr>
          <w:p w:rsidR="00C33626" w:rsidRPr="00F65BF7" w:rsidRDefault="00356609" w:rsidP="00330C9F">
            <w:pPr>
              <w:ind w:right="-1"/>
              <w:rPr>
                <w:rFonts w:ascii="Times New Roman" w:hAnsi="Times New Roman"/>
                <w:b/>
                <w:sz w:val="28"/>
                <w:szCs w:val="28"/>
              </w:rPr>
            </w:pPr>
            <w:r>
              <w:rPr>
                <w:rFonts w:ascii="Times New Roman" w:hAnsi="Times New Roman"/>
                <w:sz w:val="28"/>
                <w:szCs w:val="28"/>
              </w:rPr>
              <w:t>24.08.2016</w:t>
            </w:r>
          </w:p>
        </w:tc>
        <w:tc>
          <w:tcPr>
            <w:tcW w:w="236" w:type="dxa"/>
            <w:tcBorders>
              <w:bottom w:val="single" w:sz="4" w:space="0" w:color="auto"/>
            </w:tcBorders>
          </w:tcPr>
          <w:p w:rsidR="00C33626" w:rsidRPr="00F65BF7" w:rsidRDefault="00C33626" w:rsidP="00330C9F">
            <w:pPr>
              <w:ind w:right="-1"/>
              <w:jc w:val="center"/>
              <w:rPr>
                <w:rFonts w:ascii="Times New Roman" w:hAnsi="Times New Roman"/>
                <w:b/>
                <w:sz w:val="28"/>
                <w:szCs w:val="28"/>
              </w:rPr>
            </w:pPr>
          </w:p>
        </w:tc>
        <w:tc>
          <w:tcPr>
            <w:tcW w:w="6145" w:type="dxa"/>
          </w:tcPr>
          <w:p w:rsidR="00C33626" w:rsidRPr="00356609" w:rsidRDefault="00735B7E" w:rsidP="00356609">
            <w:pPr>
              <w:ind w:right="-1"/>
              <w:rPr>
                <w:rFonts w:ascii="Times New Roman" w:hAnsi="Times New Roman"/>
                <w:sz w:val="28"/>
                <w:szCs w:val="28"/>
              </w:rPr>
            </w:pPr>
            <w:r>
              <w:rPr>
                <w:rFonts w:ascii="Times New Roman" w:hAnsi="Times New Roman"/>
                <w:sz w:val="28"/>
                <w:szCs w:val="28"/>
              </w:rPr>
              <w:t xml:space="preserve">    </w:t>
            </w:r>
            <w:r w:rsidR="00356609" w:rsidRPr="00356609">
              <w:rPr>
                <w:rFonts w:ascii="Times New Roman" w:hAnsi="Times New Roman"/>
                <w:sz w:val="28"/>
                <w:szCs w:val="28"/>
              </w:rPr>
              <w:t>с. Беллык</w:t>
            </w:r>
            <w:r w:rsidR="00356609">
              <w:rPr>
                <w:rFonts w:ascii="Times New Roman" w:hAnsi="Times New Roman"/>
                <w:sz w:val="28"/>
                <w:szCs w:val="28"/>
              </w:rPr>
              <w:t xml:space="preserve">                                                        43-п</w:t>
            </w:r>
          </w:p>
        </w:tc>
      </w:tr>
      <w:tr w:rsidR="00C33626" w:rsidRPr="00F65BF7" w:rsidTr="00356609">
        <w:trPr>
          <w:jc w:val="center"/>
        </w:trPr>
        <w:tc>
          <w:tcPr>
            <w:tcW w:w="3190" w:type="dxa"/>
          </w:tcPr>
          <w:p w:rsidR="00C33626" w:rsidRPr="00F65BF7" w:rsidRDefault="00C33626" w:rsidP="00330C9F">
            <w:pPr>
              <w:ind w:right="-1"/>
              <w:jc w:val="center"/>
              <w:rPr>
                <w:rFonts w:ascii="Times New Roman" w:hAnsi="Times New Roman"/>
                <w:b/>
                <w:sz w:val="28"/>
                <w:szCs w:val="28"/>
              </w:rPr>
            </w:pPr>
          </w:p>
        </w:tc>
        <w:tc>
          <w:tcPr>
            <w:tcW w:w="236" w:type="dxa"/>
            <w:tcBorders>
              <w:top w:val="single" w:sz="4" w:space="0" w:color="auto"/>
            </w:tcBorders>
          </w:tcPr>
          <w:p w:rsidR="00C33626" w:rsidRPr="00F65BF7" w:rsidRDefault="00C33626" w:rsidP="00330C9F">
            <w:pPr>
              <w:ind w:right="-1"/>
              <w:jc w:val="center"/>
              <w:rPr>
                <w:rFonts w:ascii="Times New Roman" w:hAnsi="Times New Roman"/>
                <w:b/>
                <w:i/>
                <w:sz w:val="28"/>
                <w:szCs w:val="28"/>
              </w:rPr>
            </w:pPr>
          </w:p>
        </w:tc>
        <w:tc>
          <w:tcPr>
            <w:tcW w:w="6145" w:type="dxa"/>
          </w:tcPr>
          <w:p w:rsidR="00C33626" w:rsidRPr="00F65BF7" w:rsidRDefault="00C33626" w:rsidP="00330C9F">
            <w:pPr>
              <w:ind w:right="-1"/>
              <w:jc w:val="center"/>
              <w:rPr>
                <w:rFonts w:ascii="Times New Roman" w:hAnsi="Times New Roman"/>
                <w:b/>
                <w:sz w:val="28"/>
                <w:szCs w:val="28"/>
              </w:rPr>
            </w:pPr>
          </w:p>
        </w:tc>
      </w:tr>
    </w:tbl>
    <w:p w:rsidR="00C33626" w:rsidRPr="00FD35DC" w:rsidRDefault="00C33626" w:rsidP="00032B2B">
      <w:pPr>
        <w:spacing w:line="240" w:lineRule="exact"/>
        <w:ind w:right="2514"/>
        <w:jc w:val="both"/>
        <w:rPr>
          <w:rFonts w:ascii="Times New Roman" w:hAnsi="Times New Roman"/>
          <w:sz w:val="28"/>
        </w:rPr>
      </w:pPr>
      <w:r w:rsidRPr="00FD35DC">
        <w:rPr>
          <w:rFonts w:ascii="Times New Roman" w:hAnsi="Times New Roman"/>
          <w:sz w:val="28"/>
        </w:rPr>
        <w:t>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C33626" w:rsidRPr="00FD35DC" w:rsidRDefault="00C33626">
      <w:pPr>
        <w:tabs>
          <w:tab w:val="left" w:pos="10490"/>
        </w:tabs>
        <w:ind w:right="-1"/>
        <w:jc w:val="both"/>
        <w:rPr>
          <w:rFonts w:ascii="Times New Roman" w:hAnsi="Times New Roman"/>
          <w:sz w:val="28"/>
        </w:rPr>
      </w:pPr>
    </w:p>
    <w:p w:rsidR="00C33626" w:rsidRPr="00FD35DC" w:rsidRDefault="00C33626">
      <w:pPr>
        <w:ind w:firstLine="567"/>
        <w:jc w:val="both"/>
        <w:rPr>
          <w:rFonts w:ascii="Times New Roman" w:hAnsi="Times New Roman"/>
          <w:sz w:val="28"/>
          <w:szCs w:val="28"/>
        </w:rPr>
      </w:pPr>
      <w:r w:rsidRPr="00FD35DC">
        <w:rPr>
          <w:rFonts w:ascii="Times New Roman" w:hAnsi="Times New Roman"/>
          <w:sz w:val="28"/>
          <w:szCs w:val="28"/>
        </w:rPr>
        <w:t xml:space="preserve">В соответствии со статьями 14, 15, 32 Жилищного </w:t>
      </w:r>
      <w:hyperlink r:id="rId9">
        <w:r w:rsidRPr="00FD35DC">
          <w:rPr>
            <w:rFonts w:ascii="Times New Roman" w:hAnsi="Times New Roman"/>
            <w:sz w:val="28"/>
            <w:szCs w:val="28"/>
          </w:rPr>
          <w:t>кодекса</w:t>
        </w:r>
      </w:hyperlink>
      <w:r w:rsidRPr="00FD35DC">
        <w:rPr>
          <w:rFonts w:ascii="Times New Roman" w:hAnsi="Times New Roman"/>
          <w:sz w:val="28"/>
          <w:szCs w:val="28"/>
        </w:rPr>
        <w:t xml:space="preserve"> Российской Федерации, Федеральным </w:t>
      </w:r>
      <w:hyperlink r:id="rId10">
        <w:r w:rsidRPr="00FD35DC">
          <w:rPr>
            <w:rFonts w:ascii="Times New Roman" w:hAnsi="Times New Roman"/>
            <w:sz w:val="28"/>
            <w:szCs w:val="28"/>
          </w:rPr>
          <w:t>законом</w:t>
        </w:r>
      </w:hyperlink>
      <w:r w:rsidRPr="00FD35DC">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356609">
        <w:rPr>
          <w:rFonts w:ascii="Times New Roman" w:hAnsi="Times New Roman"/>
          <w:sz w:val="28"/>
          <w:szCs w:val="28"/>
        </w:rPr>
        <w:t xml:space="preserve">Уставом </w:t>
      </w:r>
      <w:r w:rsidR="00356609" w:rsidRPr="00356609">
        <w:rPr>
          <w:rFonts w:ascii="Times New Roman" w:hAnsi="Times New Roman"/>
          <w:sz w:val="28"/>
          <w:szCs w:val="28"/>
        </w:rPr>
        <w:t xml:space="preserve">Беллыкского сельсовета Краснотуранского района Красноярского края </w:t>
      </w:r>
      <w:r w:rsidRPr="00FD35DC">
        <w:rPr>
          <w:rFonts w:ascii="Times New Roman" w:hAnsi="Times New Roman"/>
          <w:b/>
          <w:sz w:val="28"/>
          <w:szCs w:val="28"/>
        </w:rPr>
        <w:t>ПОСТАНОВЛЯЮ:</w:t>
      </w:r>
    </w:p>
    <w:p w:rsidR="00C33626" w:rsidRPr="00FD35DC" w:rsidRDefault="00C33626">
      <w:pPr>
        <w:tabs>
          <w:tab w:val="left" w:pos="10490"/>
        </w:tabs>
        <w:ind w:right="-1"/>
        <w:jc w:val="both"/>
        <w:rPr>
          <w:rFonts w:ascii="Times New Roman" w:hAnsi="Times New Roman"/>
          <w:sz w:val="28"/>
        </w:rPr>
      </w:pPr>
    </w:p>
    <w:p w:rsidR="00C33626" w:rsidRPr="00FD35DC" w:rsidRDefault="00A12B3F">
      <w:pPr>
        <w:ind w:firstLine="540"/>
        <w:jc w:val="both"/>
        <w:rPr>
          <w:rFonts w:ascii="Times New Roman" w:hAnsi="Times New Roman"/>
          <w:sz w:val="28"/>
        </w:rPr>
      </w:pPr>
      <w:r>
        <w:rPr>
          <w:rFonts w:ascii="Times New Roman" w:hAnsi="Times New Roman"/>
          <w:sz w:val="28"/>
        </w:rPr>
        <w:t>1.</w:t>
      </w:r>
      <w:r w:rsidR="00C33626" w:rsidRPr="00FD35DC">
        <w:rPr>
          <w:rFonts w:ascii="Times New Roman" w:hAnsi="Times New Roman"/>
          <w:sz w:val="28"/>
        </w:rPr>
        <w:t>Утвердить Положение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согласно приложению № 1.</w:t>
      </w:r>
    </w:p>
    <w:p w:rsidR="00C33626" w:rsidRPr="00FD35DC" w:rsidRDefault="00A12B3F">
      <w:pPr>
        <w:ind w:firstLine="540"/>
        <w:jc w:val="both"/>
        <w:rPr>
          <w:rFonts w:ascii="Times New Roman" w:hAnsi="Times New Roman"/>
          <w:sz w:val="28"/>
        </w:rPr>
      </w:pPr>
      <w:r>
        <w:rPr>
          <w:rFonts w:ascii="Times New Roman" w:hAnsi="Times New Roman"/>
          <w:sz w:val="28"/>
        </w:rPr>
        <w:t>2.</w:t>
      </w:r>
      <w:r w:rsidR="00C33626" w:rsidRPr="00FD35DC">
        <w:rPr>
          <w:rFonts w:ascii="Times New Roman" w:hAnsi="Times New Roman"/>
          <w:sz w:val="28"/>
        </w:rPr>
        <w:t>Создать межведомственную комиссию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составе согласно приложению № 2.</w:t>
      </w:r>
    </w:p>
    <w:p w:rsidR="00C33626" w:rsidRPr="00FD35DC" w:rsidRDefault="00A12B3F">
      <w:pPr>
        <w:ind w:firstLine="540"/>
        <w:jc w:val="both"/>
        <w:rPr>
          <w:rFonts w:ascii="Times New Roman" w:hAnsi="Times New Roman"/>
          <w:sz w:val="28"/>
        </w:rPr>
      </w:pPr>
      <w:r>
        <w:rPr>
          <w:rFonts w:ascii="Times New Roman" w:hAnsi="Times New Roman"/>
          <w:sz w:val="28"/>
        </w:rPr>
        <w:t>3.</w:t>
      </w:r>
      <w:r w:rsidR="00C33626" w:rsidRPr="00FD35DC">
        <w:rPr>
          <w:rFonts w:ascii="Times New Roman" w:hAnsi="Times New Roman"/>
          <w:sz w:val="28"/>
        </w:rPr>
        <w:t xml:space="preserve">Контроль за исполнением настоящего Постановления </w:t>
      </w:r>
      <w:r w:rsidR="00356609">
        <w:rPr>
          <w:rFonts w:ascii="Times New Roman" w:hAnsi="Times New Roman"/>
          <w:sz w:val="28"/>
        </w:rPr>
        <w:t>оставляю за собой.</w:t>
      </w:r>
    </w:p>
    <w:p w:rsidR="00C33626" w:rsidRPr="00356609" w:rsidRDefault="00A12B3F">
      <w:pPr>
        <w:ind w:firstLine="540"/>
        <w:jc w:val="both"/>
        <w:rPr>
          <w:rFonts w:ascii="Times New Roman" w:hAnsi="Times New Roman"/>
          <w:sz w:val="28"/>
        </w:rPr>
      </w:pPr>
      <w:r>
        <w:rPr>
          <w:rFonts w:ascii="Times New Roman" w:hAnsi="Times New Roman"/>
          <w:sz w:val="28"/>
        </w:rPr>
        <w:t>4.</w:t>
      </w:r>
      <w:r w:rsidR="00C33626" w:rsidRPr="00FD35DC">
        <w:rPr>
          <w:rFonts w:ascii="Times New Roman" w:hAnsi="Times New Roman"/>
          <w:sz w:val="28"/>
        </w:rPr>
        <w:t xml:space="preserve">Постановление вступает в силу </w:t>
      </w:r>
      <w:r w:rsidR="00C33626" w:rsidRPr="00356609">
        <w:rPr>
          <w:rFonts w:ascii="Times New Roman" w:hAnsi="Times New Roman"/>
          <w:sz w:val="28"/>
        </w:rPr>
        <w:t xml:space="preserve">после официального опубликования </w:t>
      </w:r>
      <w:r w:rsidR="00356609" w:rsidRPr="00356609">
        <w:rPr>
          <w:rFonts w:ascii="Times New Roman" w:hAnsi="Times New Roman"/>
          <w:sz w:val="28"/>
        </w:rPr>
        <w:t>в газете «Вести Беллыкского сельсовета»</w:t>
      </w:r>
      <w:r w:rsidR="00735B7E">
        <w:rPr>
          <w:rFonts w:ascii="Times New Roman" w:hAnsi="Times New Roman"/>
          <w:sz w:val="28"/>
        </w:rPr>
        <w:t xml:space="preserve"> и подлежит размещению на официальном сайте администрации Беллыкского сельсовета</w:t>
      </w:r>
      <w:r w:rsidR="00356609" w:rsidRPr="00356609">
        <w:rPr>
          <w:rFonts w:ascii="Times New Roman" w:hAnsi="Times New Roman"/>
          <w:sz w:val="28"/>
        </w:rPr>
        <w:t>.</w:t>
      </w:r>
    </w:p>
    <w:p w:rsidR="00C33626" w:rsidRPr="00356609" w:rsidRDefault="00C33626" w:rsidP="00032B2B">
      <w:pPr>
        <w:tabs>
          <w:tab w:val="left" w:pos="10348"/>
          <w:tab w:val="left" w:pos="10490"/>
        </w:tabs>
        <w:ind w:right="-1" w:firstLine="567"/>
        <w:jc w:val="both"/>
        <w:rPr>
          <w:rFonts w:ascii="Times New Roman" w:hAnsi="Times New Roman"/>
          <w:color w:val="000000"/>
          <w:spacing w:val="-3"/>
          <w:sz w:val="29"/>
        </w:rPr>
      </w:pPr>
      <w:r w:rsidRPr="00356609">
        <w:rPr>
          <w:rFonts w:ascii="Times New Roman" w:hAnsi="Times New Roman"/>
          <w:sz w:val="28"/>
        </w:rPr>
        <w:t xml:space="preserve"> </w:t>
      </w:r>
    </w:p>
    <w:p w:rsidR="00C33626" w:rsidRPr="00356609" w:rsidRDefault="00C33626" w:rsidP="00356609">
      <w:pPr>
        <w:jc w:val="both"/>
        <w:rPr>
          <w:rFonts w:ascii="Times New Roman" w:hAnsi="Times New Roman"/>
          <w:sz w:val="28"/>
        </w:rPr>
      </w:pPr>
      <w:r w:rsidRPr="00356609">
        <w:rPr>
          <w:rFonts w:ascii="Times New Roman" w:hAnsi="Times New Roman"/>
          <w:sz w:val="28"/>
        </w:rPr>
        <w:t xml:space="preserve">Глава </w:t>
      </w:r>
    </w:p>
    <w:p w:rsidR="00356609" w:rsidRPr="00FD35DC" w:rsidRDefault="00356609" w:rsidP="00356609">
      <w:pPr>
        <w:jc w:val="both"/>
        <w:rPr>
          <w:rFonts w:ascii="Times New Roman" w:hAnsi="Times New Roman"/>
          <w:sz w:val="28"/>
        </w:rPr>
      </w:pPr>
      <w:r w:rsidRPr="00356609">
        <w:rPr>
          <w:rFonts w:ascii="Times New Roman" w:hAnsi="Times New Roman"/>
          <w:sz w:val="28"/>
        </w:rPr>
        <w:t xml:space="preserve">Беллыкского сельсовета                                                    </w:t>
      </w:r>
      <w:r>
        <w:rPr>
          <w:rFonts w:ascii="Times New Roman" w:hAnsi="Times New Roman"/>
          <w:sz w:val="28"/>
        </w:rPr>
        <w:t xml:space="preserve">                   </w:t>
      </w:r>
      <w:r w:rsidRPr="00356609">
        <w:rPr>
          <w:rFonts w:ascii="Times New Roman" w:hAnsi="Times New Roman"/>
          <w:sz w:val="28"/>
        </w:rPr>
        <w:t>А.Д. Закатов</w:t>
      </w:r>
    </w:p>
    <w:p w:rsidR="00C33626" w:rsidRPr="00FD35DC" w:rsidRDefault="00C33626">
      <w:pPr>
        <w:jc w:val="both"/>
        <w:rPr>
          <w:rFonts w:ascii="Times New Roman" w:hAnsi="Times New Roman"/>
          <w:sz w:val="28"/>
        </w:rPr>
      </w:pPr>
    </w:p>
    <w:p w:rsidR="00356609" w:rsidRDefault="00C33626">
      <w:pPr>
        <w:ind w:left="2832" w:firstLine="708"/>
        <w:jc w:val="right"/>
        <w:rPr>
          <w:rFonts w:ascii="Times New Roman" w:hAnsi="Times New Roman"/>
          <w:sz w:val="28"/>
        </w:rPr>
      </w:pPr>
      <w:r w:rsidRPr="00FD35DC">
        <w:rPr>
          <w:rFonts w:ascii="Times New Roman" w:hAnsi="Times New Roman"/>
          <w:sz w:val="28"/>
        </w:rPr>
        <w:t xml:space="preserve">                        </w:t>
      </w:r>
    </w:p>
    <w:p w:rsidR="00356609" w:rsidRDefault="00356609">
      <w:pPr>
        <w:ind w:left="2832" w:firstLine="708"/>
        <w:jc w:val="right"/>
        <w:rPr>
          <w:rFonts w:ascii="Times New Roman" w:hAnsi="Times New Roman"/>
          <w:sz w:val="28"/>
        </w:rPr>
      </w:pPr>
    </w:p>
    <w:p w:rsidR="00356609" w:rsidRDefault="00356609">
      <w:pPr>
        <w:ind w:left="2832" w:firstLine="708"/>
        <w:jc w:val="right"/>
        <w:rPr>
          <w:rFonts w:ascii="Times New Roman" w:hAnsi="Times New Roman"/>
          <w:sz w:val="28"/>
        </w:rPr>
      </w:pPr>
    </w:p>
    <w:p w:rsidR="00356609" w:rsidRDefault="00356609">
      <w:pPr>
        <w:ind w:left="2832" w:firstLine="708"/>
        <w:jc w:val="right"/>
        <w:rPr>
          <w:rFonts w:ascii="Times New Roman" w:hAnsi="Times New Roman"/>
          <w:sz w:val="28"/>
        </w:rPr>
      </w:pPr>
    </w:p>
    <w:p w:rsidR="00A12B3F" w:rsidRDefault="00A12B3F">
      <w:pPr>
        <w:ind w:left="2832" w:firstLine="708"/>
        <w:jc w:val="right"/>
        <w:rPr>
          <w:rFonts w:ascii="Times New Roman" w:hAnsi="Times New Roman"/>
          <w:sz w:val="28"/>
        </w:rPr>
      </w:pPr>
    </w:p>
    <w:p w:rsidR="00C33626" w:rsidRPr="00FD35DC" w:rsidRDefault="00C33626">
      <w:pPr>
        <w:ind w:left="2832" w:firstLine="708"/>
        <w:jc w:val="right"/>
        <w:rPr>
          <w:rFonts w:ascii="Times New Roman" w:hAnsi="Times New Roman"/>
          <w:sz w:val="28"/>
        </w:rPr>
      </w:pPr>
      <w:r w:rsidRPr="00FD35DC">
        <w:rPr>
          <w:rFonts w:ascii="Times New Roman" w:hAnsi="Times New Roman"/>
          <w:sz w:val="28"/>
        </w:rPr>
        <w:lastRenderedPageBreak/>
        <w:t xml:space="preserve"> Приложение № 1</w:t>
      </w:r>
    </w:p>
    <w:p w:rsidR="00C33626" w:rsidRPr="00FD35DC" w:rsidRDefault="00C33626">
      <w:pPr>
        <w:ind w:left="4248"/>
        <w:jc w:val="right"/>
        <w:rPr>
          <w:rFonts w:ascii="Times New Roman" w:hAnsi="Times New Roman"/>
          <w:i/>
          <w:sz w:val="28"/>
        </w:rPr>
      </w:pPr>
      <w:r w:rsidRPr="00FD35DC">
        <w:rPr>
          <w:rFonts w:ascii="Times New Roman" w:hAnsi="Times New Roman"/>
          <w:i/>
          <w:sz w:val="28"/>
        </w:rPr>
        <w:t xml:space="preserve">        </w:t>
      </w:r>
      <w:r w:rsidRPr="00FD35DC">
        <w:rPr>
          <w:rFonts w:ascii="Times New Roman" w:hAnsi="Times New Roman"/>
          <w:sz w:val="28"/>
        </w:rPr>
        <w:t>к</w:t>
      </w:r>
      <w:r w:rsidRPr="00FD35DC">
        <w:rPr>
          <w:rFonts w:ascii="Times New Roman" w:hAnsi="Times New Roman"/>
          <w:i/>
          <w:sz w:val="28"/>
        </w:rPr>
        <w:t xml:space="preserve"> </w:t>
      </w:r>
      <w:r w:rsidRPr="00FD35DC">
        <w:rPr>
          <w:rFonts w:ascii="Times New Roman" w:hAnsi="Times New Roman"/>
          <w:sz w:val="28"/>
        </w:rPr>
        <w:t>Постановлению администрации</w:t>
      </w:r>
      <w:r w:rsidRPr="00FD35DC">
        <w:rPr>
          <w:rFonts w:ascii="Times New Roman" w:hAnsi="Times New Roman"/>
          <w:i/>
          <w:sz w:val="28"/>
        </w:rPr>
        <w:t xml:space="preserve"> </w:t>
      </w:r>
    </w:p>
    <w:p w:rsidR="00C33626" w:rsidRPr="00FD35DC" w:rsidRDefault="00C33626">
      <w:pPr>
        <w:ind w:left="4956"/>
        <w:jc w:val="right"/>
        <w:rPr>
          <w:rFonts w:ascii="Times New Roman" w:hAnsi="Times New Roman"/>
          <w:sz w:val="28"/>
        </w:rPr>
      </w:pPr>
      <w:r w:rsidRPr="00FD35DC">
        <w:rPr>
          <w:rFonts w:ascii="Times New Roman" w:hAnsi="Times New Roman"/>
          <w:sz w:val="28"/>
        </w:rPr>
        <w:t xml:space="preserve">    от «</w:t>
      </w:r>
      <w:r w:rsidR="00356609">
        <w:rPr>
          <w:rFonts w:ascii="Times New Roman" w:hAnsi="Times New Roman"/>
          <w:sz w:val="28"/>
        </w:rPr>
        <w:t>24</w:t>
      </w:r>
      <w:r w:rsidRPr="00FD35DC">
        <w:rPr>
          <w:rFonts w:ascii="Times New Roman" w:hAnsi="Times New Roman"/>
          <w:sz w:val="28"/>
        </w:rPr>
        <w:t xml:space="preserve">» </w:t>
      </w:r>
      <w:r w:rsidR="00356609">
        <w:rPr>
          <w:rFonts w:ascii="Times New Roman" w:hAnsi="Times New Roman"/>
          <w:sz w:val="28"/>
        </w:rPr>
        <w:t>августа</w:t>
      </w:r>
      <w:r w:rsidRPr="00FD35DC">
        <w:rPr>
          <w:rFonts w:ascii="Times New Roman" w:hAnsi="Times New Roman"/>
          <w:sz w:val="28"/>
        </w:rPr>
        <w:t xml:space="preserve"> 20</w:t>
      </w:r>
      <w:r w:rsidR="00356609">
        <w:rPr>
          <w:rFonts w:ascii="Times New Roman" w:hAnsi="Times New Roman"/>
          <w:sz w:val="28"/>
        </w:rPr>
        <w:t>16</w:t>
      </w:r>
      <w:r w:rsidRPr="00FD35DC">
        <w:rPr>
          <w:rFonts w:ascii="Times New Roman" w:hAnsi="Times New Roman"/>
          <w:sz w:val="28"/>
        </w:rPr>
        <w:t xml:space="preserve"> № </w:t>
      </w:r>
      <w:r w:rsidR="00356609">
        <w:rPr>
          <w:rFonts w:ascii="Times New Roman" w:hAnsi="Times New Roman"/>
          <w:sz w:val="28"/>
        </w:rPr>
        <w:t>43</w:t>
      </w:r>
    </w:p>
    <w:p w:rsidR="00C33626" w:rsidRPr="00FD35DC" w:rsidRDefault="00C33626">
      <w:pPr>
        <w:jc w:val="right"/>
        <w:rPr>
          <w:rFonts w:ascii="Times New Roman" w:hAnsi="Times New Roman"/>
          <w:sz w:val="28"/>
        </w:rPr>
      </w:pPr>
    </w:p>
    <w:p w:rsidR="00C33626" w:rsidRPr="00FD35DC" w:rsidRDefault="00C33626">
      <w:pPr>
        <w:jc w:val="right"/>
        <w:rPr>
          <w:rFonts w:ascii="Times New Roman" w:hAnsi="Times New Roman"/>
          <w:sz w:val="28"/>
        </w:rPr>
      </w:pPr>
    </w:p>
    <w:p w:rsidR="00C33626" w:rsidRPr="001C4E70" w:rsidRDefault="00C33626">
      <w:pPr>
        <w:jc w:val="center"/>
        <w:rPr>
          <w:rFonts w:ascii="Times New Roman" w:hAnsi="Times New Roman"/>
          <w:sz w:val="28"/>
        </w:rPr>
      </w:pPr>
      <w:r w:rsidRPr="001C4E70">
        <w:rPr>
          <w:rFonts w:ascii="Times New Roman" w:hAnsi="Times New Roman"/>
          <w:sz w:val="28"/>
        </w:rPr>
        <w:t>Положение</w:t>
      </w:r>
    </w:p>
    <w:p w:rsidR="00C33626" w:rsidRPr="001C4E70" w:rsidRDefault="00C33626">
      <w:pPr>
        <w:jc w:val="center"/>
        <w:rPr>
          <w:rFonts w:ascii="Times New Roman" w:hAnsi="Times New Roman"/>
          <w:sz w:val="28"/>
        </w:rPr>
      </w:pPr>
      <w:r w:rsidRPr="001C4E70">
        <w:rPr>
          <w:rFonts w:ascii="Times New Roman" w:hAnsi="Times New Roman"/>
          <w:sz w:val="28"/>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C33626" w:rsidRPr="00FD35DC" w:rsidRDefault="00C33626" w:rsidP="00157E21">
      <w:pPr>
        <w:jc w:val="both"/>
        <w:rPr>
          <w:rFonts w:ascii="Times New Roman" w:hAnsi="Times New Roman"/>
          <w:b/>
          <w:sz w:val="28"/>
        </w:rPr>
      </w:pPr>
    </w:p>
    <w:p w:rsidR="00C33626" w:rsidRPr="00FD35DC" w:rsidRDefault="00C33626" w:rsidP="00157E21">
      <w:pPr>
        <w:jc w:val="both"/>
        <w:rPr>
          <w:rFonts w:ascii="Times New Roman" w:hAnsi="Times New Roman"/>
          <w:i/>
          <w:sz w:val="28"/>
        </w:rPr>
      </w:pPr>
    </w:p>
    <w:p w:rsidR="00C33626" w:rsidRPr="000D6ACE" w:rsidRDefault="00C33626" w:rsidP="0066640A">
      <w:pPr>
        <w:autoSpaceDE w:val="0"/>
        <w:autoSpaceDN w:val="0"/>
        <w:adjustRightInd w:val="0"/>
        <w:ind w:firstLine="540"/>
        <w:jc w:val="both"/>
        <w:rPr>
          <w:rFonts w:ascii="Times New Roman" w:hAnsi="Times New Roman"/>
          <w:b/>
          <w:sz w:val="28"/>
          <w:szCs w:val="28"/>
        </w:rPr>
      </w:pPr>
      <w:r w:rsidRPr="000D6ACE">
        <w:rPr>
          <w:rFonts w:ascii="Times New Roman" w:hAnsi="Times New Roman"/>
          <w:b/>
          <w:sz w:val="28"/>
          <w:szCs w:val="28"/>
        </w:rPr>
        <w:t>1.</w:t>
      </w:r>
      <w:r w:rsidRPr="000D6ACE">
        <w:rPr>
          <w:rFonts w:ascii="Times New Roman" w:hAnsi="Times New Roman"/>
          <w:b/>
          <w:sz w:val="28"/>
          <w:szCs w:val="28"/>
        </w:rPr>
        <w:tab/>
        <w:t xml:space="preserve">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частного жилищного фонда, а также жилых помещений фонда Российской Федерации и многоквартирных домов, находящихся в федеральной собственности, расположенных на территории </w:t>
      </w:r>
      <w:r w:rsidRPr="00735B7E">
        <w:rPr>
          <w:rFonts w:ascii="Times New Roman" w:hAnsi="Times New Roman"/>
          <w:b/>
          <w:sz w:val="28"/>
          <w:szCs w:val="28"/>
        </w:rPr>
        <w:t>муниципального образования</w:t>
      </w:r>
      <w:r w:rsidR="00735B7E" w:rsidRPr="00735B7E">
        <w:rPr>
          <w:rFonts w:ascii="Times New Roman" w:hAnsi="Times New Roman"/>
          <w:b/>
          <w:sz w:val="28"/>
          <w:szCs w:val="28"/>
        </w:rPr>
        <w:t xml:space="preserve"> Беллыкский сельсовет</w:t>
      </w:r>
      <w:r w:rsidRPr="00735B7E">
        <w:rPr>
          <w:rFonts w:ascii="Times New Roman" w:hAnsi="Times New Roman"/>
          <w:b/>
          <w:sz w:val="28"/>
          <w:szCs w:val="28"/>
        </w:rPr>
        <w:t>,</w:t>
      </w:r>
      <w:r w:rsidRPr="000D6ACE">
        <w:rPr>
          <w:rFonts w:ascii="Times New Roman" w:hAnsi="Times New Roman"/>
          <w:b/>
          <w:sz w:val="28"/>
          <w:szCs w:val="28"/>
        </w:rPr>
        <w:t xml:space="preserve"> требованиям, предъявляемым к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за исключением случаев, предусмотренных Постановлением № 47. </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2.</w:t>
      </w:r>
      <w:r w:rsidRPr="00FD35DC">
        <w:rPr>
          <w:rFonts w:ascii="Times New Roman" w:hAnsi="Times New Roman"/>
          <w:sz w:val="28"/>
          <w:szCs w:val="28"/>
        </w:rPr>
        <w:tab/>
        <w:t xml:space="preserve">Комиссия в своей деятельности руководствуется </w:t>
      </w:r>
      <w:hyperlink r:id="rId12" w:history="1">
        <w:r w:rsidRPr="00FD35DC">
          <w:rPr>
            <w:rFonts w:ascii="Times New Roman" w:hAnsi="Times New Roman"/>
            <w:sz w:val="28"/>
            <w:szCs w:val="28"/>
          </w:rPr>
          <w:t>Конституцией</w:t>
        </w:r>
      </w:hyperlink>
      <w:r w:rsidRPr="00FD35DC">
        <w:rPr>
          <w:rFonts w:ascii="Times New Roman" w:hAnsi="Times New Roman"/>
          <w:sz w:val="28"/>
          <w:szCs w:val="28"/>
        </w:rPr>
        <w:t xml:space="preserve"> Российской Федерации, федеральными законами, </w:t>
      </w:r>
      <w:hyperlink r:id="rId13"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иными нормативными правовыми актами, а также настоящим Положением. </w:t>
      </w:r>
    </w:p>
    <w:p w:rsidR="00C33626"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3.</w:t>
      </w:r>
      <w:r w:rsidRPr="00FD35DC">
        <w:rPr>
          <w:rFonts w:ascii="Times New Roman" w:hAnsi="Times New Roman"/>
          <w:sz w:val="28"/>
          <w:szCs w:val="28"/>
        </w:rPr>
        <w:tab/>
        <w:t xml:space="preserve">Комиссия проводит оценку соответствия помещения и многоквартирного дома требованиям, установленным </w:t>
      </w:r>
      <w:hyperlink r:id="rId14"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 47,  и принимает решения в порядке, предусмотренном </w:t>
      </w:r>
      <w:hyperlink w:anchor="Par167" w:history="1">
        <w:r w:rsidRPr="00FD35DC">
          <w:rPr>
            <w:rFonts w:ascii="Times New Roman" w:hAnsi="Times New Roman"/>
            <w:sz w:val="28"/>
            <w:szCs w:val="28"/>
          </w:rPr>
          <w:t>пунктом 1</w:t>
        </w:r>
      </w:hyperlink>
      <w:r w:rsidRPr="00FD35DC">
        <w:rPr>
          <w:rFonts w:ascii="Times New Roman" w:hAnsi="Times New Roman"/>
          <w:sz w:val="28"/>
          <w:szCs w:val="28"/>
        </w:rPr>
        <w:t>7 настоящего Положения.</w:t>
      </w:r>
    </w:p>
    <w:p w:rsidR="00C33626" w:rsidRPr="0028174F" w:rsidRDefault="00C33626" w:rsidP="0028174F">
      <w:pPr>
        <w:pStyle w:val="ConsPlusNormal"/>
        <w:ind w:firstLine="540"/>
        <w:jc w:val="both"/>
        <w:rPr>
          <w:b/>
        </w:rPr>
      </w:pPr>
      <w:r w:rsidRPr="0028174F">
        <w:rPr>
          <w:b/>
        </w:rPr>
        <w:t>3 (1).</w:t>
      </w:r>
      <w:r w:rsidRPr="0028174F">
        <w:rPr>
          <w:b/>
        </w:rPr>
        <w:tab/>
        <w:t xml:space="preserve">Собственник жилого помещения (уполномоченное им лицо), за исключением органов и (или) организаций, указанных в </w:t>
      </w:r>
      <w:hyperlink r:id="rId15" w:history="1">
        <w:r w:rsidRPr="0028174F">
          <w:rPr>
            <w:b/>
          </w:rPr>
          <w:t>абзацах втором</w:t>
        </w:r>
      </w:hyperlink>
      <w:r w:rsidRPr="0028174F">
        <w:rPr>
          <w:b/>
        </w:rPr>
        <w:t xml:space="preserve">, </w:t>
      </w:r>
      <w:hyperlink r:id="rId16" w:history="1">
        <w:r w:rsidRPr="0028174F">
          <w:rPr>
            <w:b/>
          </w:rPr>
          <w:t>третьем</w:t>
        </w:r>
      </w:hyperlink>
      <w:r w:rsidRPr="0028174F">
        <w:rPr>
          <w:b/>
        </w:rPr>
        <w:t xml:space="preserve"> и </w:t>
      </w:r>
      <w:hyperlink r:id="rId17" w:history="1">
        <w:r w:rsidRPr="0028174F">
          <w:rPr>
            <w:b/>
          </w:rPr>
          <w:t>шестом</w:t>
        </w:r>
      </w:hyperlink>
      <w:r w:rsidRPr="0028174F">
        <w:rPr>
          <w:b/>
        </w:rPr>
        <w:t xml:space="preserve">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 47, привлекается к работе в комиссии с правом совещательного голоса и подлежит уведомлению о времени и месте заседания Комиссии в порядке, </w:t>
      </w:r>
      <w:r w:rsidRPr="0028174F">
        <w:rPr>
          <w:b/>
        </w:rPr>
        <w:lastRenderedPageBreak/>
        <w:t xml:space="preserve">установленном местной администрацией </w:t>
      </w:r>
      <w:r w:rsidRPr="00735B7E">
        <w:rPr>
          <w:b/>
        </w:rPr>
        <w:t>муниципального образования</w:t>
      </w:r>
      <w:r w:rsidR="00735B7E" w:rsidRPr="00735B7E">
        <w:rPr>
          <w:b/>
        </w:rPr>
        <w:t xml:space="preserve"> Беллыкский сельсовет</w:t>
      </w:r>
      <w:r w:rsidRPr="0028174F">
        <w:rPr>
          <w:b/>
        </w:rPr>
        <w:t xml:space="preserve">. </w:t>
      </w:r>
    </w:p>
    <w:p w:rsidR="00C33626" w:rsidRPr="00FD35DC" w:rsidRDefault="00C33626" w:rsidP="00157E21">
      <w:pPr>
        <w:autoSpaceDE w:val="0"/>
        <w:autoSpaceDN w:val="0"/>
        <w:adjustRightInd w:val="0"/>
        <w:ind w:firstLine="540"/>
        <w:jc w:val="both"/>
        <w:rPr>
          <w:rFonts w:ascii="Times New Roman" w:hAnsi="Times New Roman"/>
          <w:sz w:val="28"/>
          <w:szCs w:val="28"/>
        </w:rPr>
      </w:pPr>
      <w:bookmarkStart w:id="0" w:name="Par125"/>
      <w:bookmarkEnd w:id="0"/>
      <w:r w:rsidRPr="00FD35DC">
        <w:rPr>
          <w:rFonts w:ascii="Times New Roman" w:hAnsi="Times New Roman"/>
          <w:sz w:val="28"/>
          <w:szCs w:val="28"/>
        </w:rPr>
        <w:t>4.</w:t>
      </w:r>
      <w:r w:rsidRPr="00FD35DC">
        <w:rPr>
          <w:rFonts w:ascii="Times New Roman" w:hAnsi="Times New Roman"/>
          <w:sz w:val="28"/>
          <w:szCs w:val="28"/>
        </w:rPr>
        <w:tab/>
        <w:t xml:space="preserve">При проведении оценки соответствия помещения требованиям, установленным </w:t>
      </w:r>
      <w:hyperlink r:id="rId18"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 47, Комиссия имеет право:</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проводить проверку фактического состояния помещения (обследование);</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hyperlink r:id="rId19"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 47 требованиям;</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C33626" w:rsidRPr="00FD35DC" w:rsidRDefault="00C33626" w:rsidP="00FD35DC">
      <w:pPr>
        <w:pStyle w:val="ConsPlusNormal"/>
        <w:ind w:firstLine="540"/>
        <w:jc w:val="both"/>
      </w:pPr>
      <w:r w:rsidRPr="00FD35DC">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5.</w:t>
      </w:r>
      <w:r w:rsidRPr="00FD35DC">
        <w:rPr>
          <w:rFonts w:ascii="Times New Roman" w:hAnsi="Times New Roman"/>
          <w:sz w:val="28"/>
          <w:szCs w:val="28"/>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6.</w:t>
      </w:r>
      <w:r w:rsidRPr="00FD35DC">
        <w:rPr>
          <w:rFonts w:ascii="Times New Roman" w:hAnsi="Times New Roman"/>
          <w:sz w:val="28"/>
          <w:szCs w:val="28"/>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7.</w:t>
      </w:r>
      <w:r w:rsidRPr="00FD35DC">
        <w:rPr>
          <w:rFonts w:ascii="Times New Roman" w:hAnsi="Times New Roman"/>
          <w:sz w:val="28"/>
          <w:szCs w:val="28"/>
        </w:rPr>
        <w:tab/>
        <w:t xml:space="preserve">Работу Комиссии организует секретарь, который </w:t>
      </w:r>
      <w:r w:rsidRPr="00735B7E">
        <w:rPr>
          <w:rFonts w:ascii="Times New Roman" w:hAnsi="Times New Roman"/>
          <w:sz w:val="28"/>
          <w:szCs w:val="28"/>
        </w:rPr>
        <w:t xml:space="preserve">не менее чем за 3 рабочих дня </w:t>
      </w:r>
      <w:r w:rsidRPr="00FD35DC">
        <w:rPr>
          <w:rFonts w:ascii="Times New Roman" w:hAnsi="Times New Roman"/>
          <w:sz w:val="28"/>
          <w:szCs w:val="28"/>
        </w:rPr>
        <w:t>оповещает членов Комиссии о дате, времени и месте проведения заседания.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8.</w:t>
      </w:r>
      <w:r w:rsidRPr="00FD35DC">
        <w:rPr>
          <w:rFonts w:ascii="Times New Roman" w:hAnsi="Times New Roman"/>
          <w:sz w:val="28"/>
          <w:szCs w:val="28"/>
        </w:rPr>
        <w:tab/>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подается в Комиссию на имя председателя Комиссии.</w:t>
      </w:r>
    </w:p>
    <w:p w:rsidR="00C33626" w:rsidRPr="00FD35DC" w:rsidRDefault="00C33626" w:rsidP="00157E21">
      <w:pPr>
        <w:autoSpaceDE w:val="0"/>
        <w:autoSpaceDN w:val="0"/>
        <w:adjustRightInd w:val="0"/>
        <w:ind w:firstLine="540"/>
        <w:jc w:val="both"/>
        <w:rPr>
          <w:rFonts w:ascii="Times New Roman" w:hAnsi="Times New Roman"/>
          <w:sz w:val="28"/>
          <w:szCs w:val="28"/>
        </w:rPr>
      </w:pPr>
      <w:bookmarkStart w:id="1" w:name="Par137"/>
      <w:bookmarkEnd w:id="1"/>
      <w:r w:rsidRPr="00FD35DC">
        <w:rPr>
          <w:rFonts w:ascii="Times New Roman" w:hAnsi="Times New Roman"/>
          <w:sz w:val="28"/>
          <w:szCs w:val="28"/>
        </w:rPr>
        <w:t>9.</w:t>
      </w:r>
      <w:r w:rsidRPr="00FD35DC">
        <w:rPr>
          <w:rFonts w:ascii="Times New Roman" w:hAnsi="Times New Roman"/>
          <w:sz w:val="28"/>
          <w:szCs w:val="28"/>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lastRenderedPageBreak/>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w:anchor="Par125" w:history="1">
        <w:r w:rsidRPr="00FD35DC">
          <w:rPr>
            <w:rFonts w:ascii="Times New Roman" w:hAnsi="Times New Roman"/>
            <w:sz w:val="28"/>
            <w:szCs w:val="28"/>
          </w:rPr>
          <w:t>пункта 4</w:t>
        </w:r>
      </w:hyperlink>
      <w:r w:rsidRPr="00FD35DC">
        <w:rPr>
          <w:rFonts w:ascii="Times New Roman" w:hAnsi="Times New Roman"/>
          <w:sz w:val="28"/>
          <w:szCs w:val="28"/>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20"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 47 требованиям;</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заявления, письма, жалобы граждан на неудовлетворительные условия проживания - по усмотрению заявителя.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Заявитель вправе по своей инициативе представить в Комиссию документы и информацию, указанные в </w:t>
      </w:r>
      <w:hyperlink w:anchor="Par150" w:history="1">
        <w:r w:rsidRPr="00FD35DC">
          <w:rPr>
            <w:rFonts w:ascii="Times New Roman" w:hAnsi="Times New Roman"/>
            <w:sz w:val="28"/>
            <w:szCs w:val="28"/>
          </w:rPr>
          <w:t>пункте 11</w:t>
        </w:r>
      </w:hyperlink>
      <w:r w:rsidRPr="00FD35DC">
        <w:rPr>
          <w:rFonts w:ascii="Times New Roman" w:hAnsi="Times New Roman"/>
          <w:sz w:val="28"/>
          <w:szCs w:val="28"/>
        </w:rPr>
        <w:t xml:space="preserve"> настоящего Положения.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10.</w:t>
      </w:r>
      <w:r w:rsidRPr="00FD35DC">
        <w:rPr>
          <w:rFonts w:ascii="Times New Roman" w:hAnsi="Times New Roman"/>
          <w:sz w:val="28"/>
          <w:szCs w:val="28"/>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r w:rsidR="00735B7E" w:rsidRPr="00FD35DC">
        <w:rPr>
          <w:rFonts w:ascii="Times New Roman" w:hAnsi="Times New Roman"/>
          <w:sz w:val="28"/>
          <w:szCs w:val="28"/>
        </w:rPr>
        <w:t>рассмотрения,</w:t>
      </w:r>
      <w:r w:rsidRPr="00FD35DC">
        <w:rPr>
          <w:rFonts w:ascii="Times New Roman" w:hAnsi="Times New Roman"/>
          <w:sz w:val="28"/>
          <w:szCs w:val="28"/>
        </w:rPr>
        <w:t xml:space="preserve"> которого Комиссия предлагает собственнику помещения представить документы, указанные в </w:t>
      </w:r>
      <w:hyperlink w:anchor="Par137" w:history="1">
        <w:r w:rsidRPr="00FD35DC">
          <w:rPr>
            <w:rFonts w:ascii="Times New Roman" w:hAnsi="Times New Roman"/>
            <w:sz w:val="28"/>
            <w:szCs w:val="28"/>
          </w:rPr>
          <w:t>пункте 9</w:t>
        </w:r>
      </w:hyperlink>
      <w:r w:rsidRPr="00FD35DC">
        <w:rPr>
          <w:rFonts w:ascii="Times New Roman" w:hAnsi="Times New Roman"/>
          <w:sz w:val="28"/>
          <w:szCs w:val="28"/>
        </w:rPr>
        <w:t xml:space="preserve"> настоящего Положения.</w:t>
      </w:r>
    </w:p>
    <w:p w:rsidR="00C33626" w:rsidRPr="00FD35DC" w:rsidRDefault="00C33626" w:rsidP="00157E21">
      <w:pPr>
        <w:autoSpaceDE w:val="0"/>
        <w:autoSpaceDN w:val="0"/>
        <w:adjustRightInd w:val="0"/>
        <w:ind w:firstLine="540"/>
        <w:jc w:val="both"/>
        <w:rPr>
          <w:rFonts w:ascii="Times New Roman" w:hAnsi="Times New Roman"/>
          <w:sz w:val="28"/>
          <w:szCs w:val="28"/>
        </w:rPr>
      </w:pPr>
      <w:bookmarkStart w:id="2" w:name="Par150"/>
      <w:bookmarkEnd w:id="2"/>
      <w:r w:rsidRPr="00FD35DC">
        <w:rPr>
          <w:rFonts w:ascii="Times New Roman" w:hAnsi="Times New Roman"/>
          <w:sz w:val="28"/>
          <w:szCs w:val="28"/>
        </w:rPr>
        <w:t>11.</w:t>
      </w:r>
      <w:r w:rsidRPr="00FD35DC">
        <w:rPr>
          <w:rFonts w:ascii="Times New Roman" w:hAnsi="Times New Roman"/>
          <w:sz w:val="28"/>
          <w:szCs w:val="28"/>
        </w:rPr>
        <w:tab/>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735B7E" w:rsidRPr="00FD35DC">
        <w:rPr>
          <w:rFonts w:ascii="Times New Roman" w:hAnsi="Times New Roman"/>
          <w:sz w:val="28"/>
          <w:szCs w:val="28"/>
        </w:rPr>
        <w:t>получает,</w:t>
      </w:r>
      <w:r w:rsidRPr="00FD35DC">
        <w:rPr>
          <w:rFonts w:ascii="Times New Roman" w:hAnsi="Times New Roman"/>
          <w:sz w:val="28"/>
          <w:szCs w:val="28"/>
        </w:rPr>
        <w:t xml:space="preserve"> в том числе в электронной форме:</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lastRenderedPageBreak/>
        <w:t>технический паспорт жилого помещения, а для нежилых помещений - технический план;</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w:anchor="Par125" w:history="1">
        <w:r w:rsidRPr="00FD35DC">
          <w:rPr>
            <w:rFonts w:ascii="Times New Roman" w:hAnsi="Times New Roman"/>
            <w:sz w:val="28"/>
            <w:szCs w:val="28"/>
          </w:rPr>
          <w:t>пункта 4</w:t>
        </w:r>
      </w:hyperlink>
      <w:r w:rsidRPr="00FD35DC">
        <w:rPr>
          <w:rFonts w:ascii="Times New Roman" w:hAnsi="Times New Roman"/>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21" w:history="1">
        <w:r w:rsidRPr="00FD35DC">
          <w:rPr>
            <w:rFonts w:ascii="Times New Roman" w:hAnsi="Times New Roman"/>
            <w:sz w:val="28"/>
            <w:szCs w:val="28"/>
          </w:rPr>
          <w:t>Постановлении</w:t>
        </w:r>
      </w:hyperlink>
      <w:r w:rsidRPr="00FD35DC">
        <w:rPr>
          <w:rFonts w:ascii="Times New Roman" w:hAnsi="Times New Roman"/>
          <w:sz w:val="28"/>
          <w:szCs w:val="28"/>
        </w:rPr>
        <w:t xml:space="preserve"> № 47 требованиям.</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Комиссия вправе запрашивать эти документы в органах государственного надзора (контроля).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12.</w:t>
      </w:r>
      <w:r w:rsidRPr="00FD35DC">
        <w:rPr>
          <w:rFonts w:ascii="Times New Roman" w:hAnsi="Times New Roman"/>
          <w:sz w:val="28"/>
          <w:szCs w:val="28"/>
        </w:rPr>
        <w:tab/>
        <w:t xml:space="preserve">Председатель Комиссии </w:t>
      </w:r>
      <w:r w:rsidRPr="00735B7E">
        <w:rPr>
          <w:rFonts w:ascii="Times New Roman" w:hAnsi="Times New Roman"/>
          <w:sz w:val="28"/>
          <w:szCs w:val="28"/>
        </w:rPr>
        <w:t>в течение 3 рабочих дней</w:t>
      </w:r>
      <w:r w:rsidRPr="00FD35DC">
        <w:rPr>
          <w:rFonts w:ascii="Times New Roman" w:hAnsi="Times New Roman"/>
          <w:sz w:val="28"/>
          <w:szCs w:val="28"/>
        </w:rPr>
        <w:t xml:space="preserve"> передает секретарю Комиссии поступившее заявление либо заключение органов государственного надзора (контроля). </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
    <w:p w:rsidR="00C33626" w:rsidRPr="00FD35DC" w:rsidRDefault="00C33626" w:rsidP="0043621E">
      <w:pPr>
        <w:pStyle w:val="ConsPlusNormal"/>
        <w:ind w:firstLine="540"/>
        <w:jc w:val="both"/>
      </w:pPr>
      <w:r w:rsidRPr="00FD35DC">
        <w:t>13.</w:t>
      </w:r>
      <w:r w:rsidRPr="00FD35DC">
        <w:tab/>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735B7E" w:rsidRPr="00735B7E">
        <w:t>администрация Беллыкского сельсовета</w:t>
      </w:r>
      <w:r w:rsidRPr="00735B7E">
        <w:t xml:space="preserve"> </w:t>
      </w:r>
      <w:r w:rsidRPr="00FD35DC">
        <w:t>не позднее чем з</w:t>
      </w:r>
      <w:r>
        <w:t>а 20 дней до дня начала работы К</w:t>
      </w:r>
      <w:r w:rsidRPr="00FD35DC">
        <w:t>омиссии обязан</w:t>
      </w:r>
      <w:r w:rsidR="00735B7E">
        <w:t>а</w:t>
      </w:r>
      <w:r w:rsidRPr="00FD35DC">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33626" w:rsidRPr="00FD35DC" w:rsidRDefault="00C33626" w:rsidP="0043621E">
      <w:pPr>
        <w:pStyle w:val="ConsPlusNormal"/>
        <w:ind w:firstLine="540"/>
        <w:jc w:val="both"/>
      </w:pPr>
      <w:r w:rsidRPr="00FD35DC">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14. Комиссия рассматривает заявление (заключение органов государственного надзора (контроля) в течение 30 дней с даты регистрации заявления (заключения органов государственного надзора (контроля) в журнале регистрации заявлений (заключений соответствующих органов государственного надзора (контроля) и принимает решение (в виде заключения), указанное в </w:t>
      </w:r>
      <w:hyperlink w:anchor="Par167" w:history="1">
        <w:r w:rsidRPr="00FD35DC">
          <w:rPr>
            <w:rFonts w:ascii="Times New Roman" w:hAnsi="Times New Roman"/>
            <w:sz w:val="28"/>
            <w:szCs w:val="28"/>
          </w:rPr>
          <w:t>17</w:t>
        </w:r>
      </w:hyperlink>
      <w:r w:rsidRPr="00FD35DC">
        <w:rPr>
          <w:rFonts w:ascii="Times New Roman" w:hAnsi="Times New Roman"/>
          <w:sz w:val="28"/>
          <w:szCs w:val="28"/>
        </w:rPr>
        <w:t xml:space="preserve"> настоящего Положения, либо решение о проведении дополнительного обследования оцениваемого помещения.</w:t>
      </w:r>
    </w:p>
    <w:p w:rsidR="00C33626"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33626" w:rsidRPr="00A84793" w:rsidRDefault="00C33626" w:rsidP="00157E21">
      <w:pPr>
        <w:autoSpaceDE w:val="0"/>
        <w:autoSpaceDN w:val="0"/>
        <w:adjustRightInd w:val="0"/>
        <w:ind w:firstLine="540"/>
        <w:jc w:val="both"/>
        <w:rPr>
          <w:rFonts w:ascii="Times New Roman" w:hAnsi="Times New Roman"/>
          <w:b/>
          <w:sz w:val="28"/>
          <w:szCs w:val="28"/>
        </w:rPr>
      </w:pPr>
      <w:r w:rsidRPr="00FE5181">
        <w:rPr>
          <w:rFonts w:ascii="Times New Roman" w:hAnsi="Times New Roman"/>
          <w:b/>
          <w:sz w:val="28"/>
          <w:szCs w:val="28"/>
        </w:rPr>
        <w:t xml:space="preserve">В случае непредставления заявителем документов, предусмотренных пунктом 9 настоящего Положения, и невозможности их истребования на </w:t>
      </w:r>
      <w:r w:rsidRPr="00FE5181">
        <w:rPr>
          <w:rFonts w:ascii="Times New Roman" w:hAnsi="Times New Roman"/>
          <w:b/>
          <w:sz w:val="28"/>
          <w:szCs w:val="28"/>
        </w:rPr>
        <w:lastRenderedPageBreak/>
        <w:t>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Pr>
          <w:rFonts w:ascii="Times New Roman" w:hAnsi="Times New Roman"/>
          <w:b/>
          <w:sz w:val="28"/>
          <w:szCs w:val="28"/>
        </w:rPr>
        <w:t xml:space="preserve">   </w:t>
      </w:r>
      <w:r w:rsidRPr="00A84793">
        <w:rPr>
          <w:rFonts w:ascii="Times New Roman" w:hAnsi="Times New Roman"/>
          <w:b/>
          <w:sz w:val="28"/>
          <w:szCs w:val="28"/>
        </w:rPr>
        <w:t xml:space="preserve"> </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15.</w:t>
      </w:r>
      <w:r w:rsidRPr="00FD35DC">
        <w:rPr>
          <w:rFonts w:ascii="Times New Roman" w:hAnsi="Times New Roman"/>
          <w:sz w:val="28"/>
          <w:szCs w:val="28"/>
        </w:rPr>
        <w:tab/>
        <w:t>Решения Комиссии принимаются простым большинством голосов присутствующих на заседании членов Комиссии путем открытого голосования.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Если число голосов «за» и «против» равно, решающим является голос председателя Комиссии.</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16.</w:t>
      </w:r>
      <w:r w:rsidRPr="00FD35DC">
        <w:rPr>
          <w:rFonts w:ascii="Times New Roman" w:hAnsi="Times New Roman"/>
          <w:sz w:val="28"/>
          <w:szCs w:val="28"/>
        </w:rPr>
        <w:tab/>
        <w:t>В отсутствие председателя Комиссии его обязанности исполняет заместитель председателя Комиссии.</w:t>
      </w:r>
    </w:p>
    <w:p w:rsidR="00C33626" w:rsidRPr="00FD35DC" w:rsidRDefault="00C33626" w:rsidP="00157E21">
      <w:pPr>
        <w:autoSpaceDE w:val="0"/>
        <w:autoSpaceDN w:val="0"/>
        <w:adjustRightInd w:val="0"/>
        <w:ind w:firstLine="540"/>
        <w:jc w:val="both"/>
        <w:rPr>
          <w:rFonts w:ascii="Times New Roman" w:hAnsi="Times New Roman"/>
          <w:sz w:val="28"/>
          <w:szCs w:val="28"/>
        </w:rPr>
      </w:pPr>
      <w:bookmarkStart w:id="3" w:name="Par167"/>
      <w:bookmarkEnd w:id="3"/>
      <w:r w:rsidRPr="00FD35DC">
        <w:rPr>
          <w:rFonts w:ascii="Times New Roman" w:hAnsi="Times New Roman"/>
          <w:sz w:val="28"/>
          <w:szCs w:val="28"/>
        </w:rPr>
        <w:t>17.</w:t>
      </w:r>
      <w:r w:rsidRPr="00FD35DC">
        <w:rPr>
          <w:rFonts w:ascii="Times New Roman" w:hAnsi="Times New Roman"/>
          <w:sz w:val="28"/>
          <w:szCs w:val="28"/>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22" w:history="1">
        <w:r w:rsidRPr="00FD35DC">
          <w:rPr>
            <w:rFonts w:ascii="Times New Roman" w:hAnsi="Times New Roman"/>
            <w:sz w:val="28"/>
            <w:szCs w:val="28"/>
          </w:rPr>
          <w:t>Постановлении</w:t>
        </w:r>
      </w:hyperlink>
      <w:r w:rsidRPr="00FD35DC">
        <w:rPr>
          <w:rFonts w:ascii="Times New Roman" w:hAnsi="Times New Roman"/>
          <w:sz w:val="28"/>
          <w:szCs w:val="28"/>
        </w:rPr>
        <w:t xml:space="preserve"> № 47 требованиям:</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23"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 47 требованиями;</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о выявлении оснований для признания помещения непригодным для проживания;</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C33626"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о выявлении оснований для признания многоквартирного до</w:t>
      </w:r>
      <w:r>
        <w:rPr>
          <w:rFonts w:ascii="Times New Roman" w:hAnsi="Times New Roman"/>
          <w:sz w:val="28"/>
          <w:szCs w:val="28"/>
        </w:rPr>
        <w:t>ма аварийным и подлежащим сносу;</w:t>
      </w:r>
    </w:p>
    <w:p w:rsidR="00C33626" w:rsidRPr="003A66E5" w:rsidRDefault="00C33626" w:rsidP="00157E21">
      <w:pPr>
        <w:autoSpaceDE w:val="0"/>
        <w:autoSpaceDN w:val="0"/>
        <w:adjustRightInd w:val="0"/>
        <w:ind w:firstLine="540"/>
        <w:jc w:val="both"/>
        <w:rPr>
          <w:rFonts w:ascii="Times New Roman" w:hAnsi="Times New Roman"/>
          <w:b/>
          <w:sz w:val="28"/>
          <w:szCs w:val="28"/>
        </w:rPr>
      </w:pPr>
      <w:r w:rsidRPr="003A66E5">
        <w:rPr>
          <w:rFonts w:ascii="Times New Roman" w:hAnsi="Times New Roman"/>
          <w:b/>
          <w:sz w:val="28"/>
          <w:szCs w:val="28"/>
        </w:rPr>
        <w:t>об отсутствии оснований для признания многоквартирного дома аварийным и подлежащим сносу или реконструкции.</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18.</w:t>
      </w:r>
      <w:r w:rsidRPr="00FD35DC">
        <w:rPr>
          <w:rFonts w:ascii="Times New Roman" w:hAnsi="Times New Roman"/>
          <w:sz w:val="28"/>
          <w:szCs w:val="28"/>
        </w:rPr>
        <w:tab/>
        <w:t xml:space="preserve">Решение Комиссии оформляется в виде заключения в трех экземплярах в порядке, предусмотренном </w:t>
      </w:r>
      <w:hyperlink w:anchor="Par167" w:history="1">
        <w:r w:rsidRPr="00FD35DC">
          <w:rPr>
            <w:rFonts w:ascii="Times New Roman" w:hAnsi="Times New Roman"/>
            <w:sz w:val="28"/>
            <w:szCs w:val="28"/>
          </w:rPr>
          <w:t>пунктом 17</w:t>
        </w:r>
      </w:hyperlink>
      <w:r w:rsidRPr="00FD35DC">
        <w:rPr>
          <w:rFonts w:ascii="Times New Roman" w:hAnsi="Times New Roman"/>
          <w:sz w:val="28"/>
          <w:szCs w:val="28"/>
        </w:rPr>
        <w:t xml:space="preserve"> настоящего Положения, с указанием соответствующих оснований принятия решения, по форме, утвержденной </w:t>
      </w:r>
      <w:hyperlink r:id="rId24"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 47.</w:t>
      </w:r>
    </w:p>
    <w:p w:rsidR="00C33626" w:rsidRPr="00FD35DC"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В случае обследования помещения Комиссия составляет в трех экземплярах акт обследования помещения по форме, утвержденной </w:t>
      </w:r>
      <w:hyperlink r:id="rId25" w:history="1">
        <w:r w:rsidRPr="00FD35DC">
          <w:rPr>
            <w:rFonts w:ascii="Times New Roman" w:hAnsi="Times New Roman"/>
            <w:sz w:val="28"/>
            <w:szCs w:val="28"/>
          </w:rPr>
          <w:t>Постановлением</w:t>
        </w:r>
      </w:hyperlink>
      <w:r w:rsidRPr="00FD35DC">
        <w:rPr>
          <w:rFonts w:ascii="Times New Roman" w:hAnsi="Times New Roman"/>
          <w:sz w:val="28"/>
          <w:szCs w:val="28"/>
        </w:rPr>
        <w:t xml:space="preserve"> № 47.</w:t>
      </w:r>
    </w:p>
    <w:p w:rsidR="00C33626" w:rsidRPr="00FD35DC" w:rsidRDefault="00C33626" w:rsidP="00A548C9">
      <w:pPr>
        <w:pStyle w:val="ConsPlusNormal"/>
        <w:ind w:firstLine="540"/>
        <w:jc w:val="both"/>
      </w:pPr>
      <w:r w:rsidRPr="00FD35DC">
        <w:t>19.</w:t>
      </w:r>
      <w:r w:rsidRPr="00FD35DC">
        <w:tab/>
        <w:t xml:space="preserve">Секретарь Комиссии в течение 5 дней со дня принятия решения, предусмотренного </w:t>
      </w:r>
      <w:hyperlink w:anchor="Par167" w:history="1">
        <w:r w:rsidRPr="00FD35DC">
          <w:t>пунктом 1</w:t>
        </w:r>
      </w:hyperlink>
      <w:r w:rsidRPr="00FD35DC">
        <w:t xml:space="preserve">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w:t>
      </w:r>
      <w:r w:rsidRPr="00FD35DC">
        <w:lastRenderedPageBreak/>
        <w:t xml:space="preserve">Комиссии в </w:t>
      </w:r>
      <w:r w:rsidR="00735B7E" w:rsidRPr="00735B7E">
        <w:t>администрацию Беллыкского сельсовета</w:t>
      </w:r>
      <w:r w:rsidRPr="00FD35DC">
        <w:rPr>
          <w:i/>
        </w:rPr>
        <w:t xml:space="preserve"> </w:t>
      </w:r>
      <w:r w:rsidRPr="00FD35DC">
        <w:t xml:space="preserve">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w:t>
      </w:r>
    </w:p>
    <w:p w:rsidR="00C33626" w:rsidRDefault="00C33626" w:rsidP="00157E21">
      <w:pPr>
        <w:autoSpaceDE w:val="0"/>
        <w:autoSpaceDN w:val="0"/>
        <w:adjustRightInd w:val="0"/>
        <w:ind w:firstLine="540"/>
        <w:jc w:val="both"/>
        <w:rPr>
          <w:rFonts w:ascii="Times New Roman" w:hAnsi="Times New Roman"/>
          <w:sz w:val="28"/>
          <w:szCs w:val="28"/>
        </w:rPr>
      </w:pPr>
      <w:r w:rsidRPr="00FD35DC">
        <w:rPr>
          <w:rFonts w:ascii="Times New Roman" w:hAnsi="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6" w:history="1">
        <w:r w:rsidRPr="00FD35DC">
          <w:rPr>
            <w:rFonts w:ascii="Times New Roman" w:hAnsi="Times New Roman"/>
            <w:sz w:val="28"/>
            <w:szCs w:val="28"/>
          </w:rPr>
          <w:t>пунктом 36</w:t>
        </w:r>
      </w:hyperlink>
      <w:r w:rsidRPr="00FD35DC">
        <w:rPr>
          <w:rFonts w:ascii="Times New Roman" w:hAnsi="Times New Roman"/>
          <w:sz w:val="28"/>
          <w:szCs w:val="28"/>
        </w:rPr>
        <w:t xml:space="preserve"> Постановления № 47, решение, предусмотренное </w:t>
      </w:r>
      <w:hyperlink w:anchor="Par167" w:history="1">
        <w:r w:rsidRPr="00FD35DC">
          <w:rPr>
            <w:rFonts w:ascii="Times New Roman" w:hAnsi="Times New Roman"/>
            <w:sz w:val="28"/>
            <w:szCs w:val="28"/>
          </w:rPr>
          <w:t>пунктом 1</w:t>
        </w:r>
      </w:hyperlink>
      <w:r w:rsidRPr="00FD35DC">
        <w:rPr>
          <w:rFonts w:ascii="Times New Roman" w:hAnsi="Times New Roman"/>
          <w:sz w:val="28"/>
          <w:szCs w:val="28"/>
        </w:rPr>
        <w:t xml:space="preserve">7 настоящего Положения, направляется в </w:t>
      </w:r>
      <w:r w:rsidR="00735B7E" w:rsidRPr="00735B7E">
        <w:rPr>
          <w:rFonts w:ascii="Times New Roman" w:hAnsi="Times New Roman"/>
          <w:sz w:val="28"/>
          <w:szCs w:val="28"/>
        </w:rPr>
        <w:t>администрацию Беллыкского сельсовета</w:t>
      </w:r>
      <w:r w:rsidRPr="00735B7E">
        <w:rPr>
          <w:rFonts w:ascii="Times New Roman" w:hAnsi="Times New Roman"/>
          <w:sz w:val="28"/>
          <w:szCs w:val="28"/>
        </w:rPr>
        <w:t xml:space="preserve"> </w:t>
      </w:r>
      <w:r w:rsidRPr="00FD35DC">
        <w:rPr>
          <w:rFonts w:ascii="Times New Roman" w:hAnsi="Times New Roman"/>
          <w:sz w:val="28"/>
          <w:szCs w:val="28"/>
        </w:rPr>
        <w:t>либо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
    <w:p w:rsidR="00C33626" w:rsidRPr="00E30AAC" w:rsidRDefault="00C33626" w:rsidP="00157E21">
      <w:pPr>
        <w:autoSpaceDE w:val="0"/>
        <w:autoSpaceDN w:val="0"/>
        <w:adjustRightInd w:val="0"/>
        <w:ind w:firstLine="540"/>
        <w:jc w:val="both"/>
        <w:rPr>
          <w:rFonts w:ascii="Times New Roman" w:hAnsi="Times New Roman"/>
          <w:b/>
          <w:sz w:val="28"/>
          <w:szCs w:val="28"/>
        </w:rPr>
      </w:pPr>
      <w:r w:rsidRPr="00E30AAC">
        <w:rPr>
          <w:rFonts w:ascii="Times New Roman" w:hAnsi="Times New Roman"/>
          <w:b/>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w:t>
      </w:r>
      <w:r>
        <w:rPr>
          <w:rFonts w:ascii="Times New Roman" w:hAnsi="Times New Roman"/>
          <w:b/>
          <w:sz w:val="28"/>
          <w:szCs w:val="28"/>
        </w:rPr>
        <w:t>предусмотренное</w:t>
      </w:r>
      <w:r w:rsidRPr="00E30AAC">
        <w:rPr>
          <w:rFonts w:ascii="Times New Roman" w:hAnsi="Times New Roman"/>
          <w:b/>
          <w:sz w:val="28"/>
          <w:szCs w:val="28"/>
        </w:rPr>
        <w:t xml:space="preserve"> пунктом 17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C33626" w:rsidRPr="00FD35DC" w:rsidRDefault="00C33626" w:rsidP="00C8248F">
      <w:pPr>
        <w:pStyle w:val="ConsPlusNormal"/>
        <w:ind w:firstLine="540"/>
        <w:jc w:val="both"/>
      </w:pPr>
      <w:r w:rsidRPr="00FD35DC">
        <w:t>20.</w:t>
      </w:r>
      <w:r w:rsidRPr="00FD35DC">
        <w:tab/>
        <w:t xml:space="preserve">На основании заключения Комиссии </w:t>
      </w:r>
      <w:r w:rsidR="00735B7E" w:rsidRPr="00735B7E">
        <w:t>администрация Беллыкского сельсовета</w:t>
      </w:r>
      <w:r w:rsidR="00735B7E">
        <w:rPr>
          <w:i/>
        </w:rPr>
        <w:t xml:space="preserve"> </w:t>
      </w:r>
      <w:r w:rsidRPr="00FD35DC">
        <w:t>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33626" w:rsidRPr="00735B7E" w:rsidRDefault="00C33626" w:rsidP="00735B7E">
      <w:pPr>
        <w:pStyle w:val="ConsPlusNormal"/>
        <w:ind w:firstLine="540"/>
        <w:jc w:val="both"/>
      </w:pPr>
      <w:r w:rsidRPr="00FD35DC">
        <w:t>21.</w:t>
      </w:r>
      <w:r w:rsidRPr="00FD35DC">
        <w:tab/>
        <w:t>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735B7E">
        <w:t>дения такого помещения или дома.</w:t>
      </w:r>
    </w:p>
    <w:p w:rsidR="00C33626" w:rsidRDefault="00C33626" w:rsidP="00FE5181">
      <w:pPr>
        <w:jc w:val="both"/>
        <w:rPr>
          <w:rFonts w:ascii="Times New Roman" w:hAnsi="Times New Roman"/>
          <w:i/>
          <w:sz w:val="28"/>
        </w:rPr>
      </w:pPr>
    </w:p>
    <w:p w:rsidR="00C33626" w:rsidRPr="00FD35DC" w:rsidRDefault="00C33626" w:rsidP="00FE5181">
      <w:pPr>
        <w:jc w:val="both"/>
        <w:rPr>
          <w:rFonts w:ascii="Times New Roman" w:hAnsi="Times New Roman"/>
          <w:i/>
          <w:sz w:val="28"/>
        </w:rPr>
      </w:pPr>
    </w:p>
    <w:p w:rsidR="00C33626" w:rsidRPr="00FD35DC" w:rsidRDefault="00C33626">
      <w:pPr>
        <w:ind w:left="4956"/>
        <w:jc w:val="right"/>
        <w:rPr>
          <w:rFonts w:ascii="Times New Roman" w:hAnsi="Times New Roman"/>
          <w:sz w:val="28"/>
        </w:rPr>
      </w:pPr>
      <w:r w:rsidRPr="00FD35DC">
        <w:rPr>
          <w:rFonts w:ascii="Times New Roman" w:hAnsi="Times New Roman"/>
          <w:i/>
          <w:sz w:val="28"/>
        </w:rPr>
        <w:t xml:space="preserve">     </w:t>
      </w:r>
      <w:r w:rsidRPr="00FD35DC">
        <w:rPr>
          <w:rFonts w:ascii="Times New Roman" w:hAnsi="Times New Roman"/>
          <w:sz w:val="28"/>
        </w:rPr>
        <w:t>Приложение № 2</w:t>
      </w:r>
    </w:p>
    <w:p w:rsidR="00C33626" w:rsidRPr="00FD35DC" w:rsidRDefault="00C33626">
      <w:pPr>
        <w:ind w:left="4248"/>
        <w:jc w:val="right"/>
        <w:rPr>
          <w:rFonts w:ascii="Times New Roman" w:hAnsi="Times New Roman"/>
          <w:sz w:val="28"/>
        </w:rPr>
      </w:pPr>
      <w:r w:rsidRPr="00FD35DC">
        <w:rPr>
          <w:rFonts w:ascii="Times New Roman" w:hAnsi="Times New Roman"/>
          <w:sz w:val="28"/>
        </w:rPr>
        <w:t xml:space="preserve">        к Постановлению администрации </w:t>
      </w:r>
    </w:p>
    <w:p w:rsidR="00C33626" w:rsidRPr="00FD35DC" w:rsidRDefault="00C33626">
      <w:pPr>
        <w:ind w:left="4956"/>
        <w:jc w:val="right"/>
        <w:rPr>
          <w:rFonts w:ascii="Times New Roman" w:hAnsi="Times New Roman"/>
          <w:sz w:val="28"/>
        </w:rPr>
      </w:pPr>
      <w:r w:rsidRPr="00FD35DC">
        <w:rPr>
          <w:rFonts w:ascii="Times New Roman" w:hAnsi="Times New Roman"/>
          <w:sz w:val="28"/>
        </w:rPr>
        <w:t xml:space="preserve">    от «</w:t>
      </w:r>
      <w:r w:rsidR="00577F10">
        <w:rPr>
          <w:rFonts w:ascii="Times New Roman" w:hAnsi="Times New Roman"/>
          <w:sz w:val="28"/>
        </w:rPr>
        <w:t>24</w:t>
      </w:r>
      <w:r w:rsidRPr="00FD35DC">
        <w:rPr>
          <w:rFonts w:ascii="Times New Roman" w:hAnsi="Times New Roman"/>
          <w:sz w:val="28"/>
        </w:rPr>
        <w:t xml:space="preserve">» </w:t>
      </w:r>
      <w:r w:rsidR="00577F10">
        <w:rPr>
          <w:rFonts w:ascii="Times New Roman" w:hAnsi="Times New Roman"/>
          <w:sz w:val="28"/>
        </w:rPr>
        <w:t>августа</w:t>
      </w:r>
      <w:r w:rsidRPr="00FD35DC">
        <w:rPr>
          <w:rFonts w:ascii="Times New Roman" w:hAnsi="Times New Roman"/>
          <w:sz w:val="28"/>
        </w:rPr>
        <w:t xml:space="preserve"> 20</w:t>
      </w:r>
      <w:r w:rsidR="00577F10">
        <w:rPr>
          <w:rFonts w:ascii="Times New Roman" w:hAnsi="Times New Roman"/>
          <w:sz w:val="28"/>
        </w:rPr>
        <w:t>16</w:t>
      </w:r>
      <w:r w:rsidRPr="00FD35DC">
        <w:rPr>
          <w:rFonts w:ascii="Times New Roman" w:hAnsi="Times New Roman"/>
          <w:sz w:val="28"/>
        </w:rPr>
        <w:t xml:space="preserve"> № </w:t>
      </w:r>
      <w:r w:rsidR="00577F10">
        <w:rPr>
          <w:rFonts w:ascii="Times New Roman" w:hAnsi="Times New Roman"/>
          <w:sz w:val="28"/>
        </w:rPr>
        <w:t>43</w:t>
      </w:r>
    </w:p>
    <w:p w:rsidR="00C33626" w:rsidRPr="00FD35DC" w:rsidRDefault="00C33626" w:rsidP="003446A3">
      <w:pPr>
        <w:rPr>
          <w:rFonts w:ascii="Times New Roman" w:hAnsi="Times New Roman"/>
          <w:b/>
          <w:sz w:val="28"/>
        </w:rPr>
      </w:pPr>
    </w:p>
    <w:p w:rsidR="00C33626" w:rsidRPr="00FD35DC" w:rsidRDefault="00C33626" w:rsidP="003446A3">
      <w:pPr>
        <w:rPr>
          <w:rFonts w:ascii="Times New Roman" w:hAnsi="Times New Roman"/>
          <w:b/>
          <w:sz w:val="28"/>
        </w:rPr>
      </w:pPr>
    </w:p>
    <w:p w:rsidR="00C33626" w:rsidRPr="00FD35DC" w:rsidRDefault="00C33626">
      <w:pPr>
        <w:jc w:val="center"/>
        <w:rPr>
          <w:rFonts w:ascii="Times New Roman" w:hAnsi="Times New Roman"/>
          <w:b/>
          <w:sz w:val="28"/>
        </w:rPr>
      </w:pPr>
      <w:r w:rsidRPr="00FD35DC">
        <w:rPr>
          <w:rFonts w:ascii="Times New Roman" w:hAnsi="Times New Roman"/>
          <w:b/>
          <w:sz w:val="28"/>
        </w:rPr>
        <w:t>Состав</w:t>
      </w:r>
    </w:p>
    <w:p w:rsidR="00C33626" w:rsidRPr="00FD35DC" w:rsidRDefault="00C33626" w:rsidP="004B20F4">
      <w:pPr>
        <w:jc w:val="center"/>
        <w:rPr>
          <w:rFonts w:ascii="Times New Roman" w:hAnsi="Times New Roman"/>
          <w:b/>
          <w:sz w:val="28"/>
        </w:rPr>
      </w:pPr>
      <w:r w:rsidRPr="00FD35DC">
        <w:rPr>
          <w:rFonts w:ascii="Times New Roman" w:hAnsi="Times New Roman"/>
          <w:b/>
          <w:sz w:val="28"/>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w:t>
      </w:r>
      <w:r w:rsidR="00577F10">
        <w:rPr>
          <w:rFonts w:ascii="Times New Roman" w:hAnsi="Times New Roman"/>
          <w:b/>
          <w:sz w:val="28"/>
        </w:rPr>
        <w:t>длежащим сносу или реконструкции</w:t>
      </w:r>
    </w:p>
    <w:p w:rsidR="00C33626" w:rsidRPr="00FD35DC" w:rsidRDefault="00C3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8"/>
        </w:rPr>
      </w:pPr>
    </w:p>
    <w:p w:rsidR="00A12B3F" w:rsidRDefault="00A12B3F" w:rsidP="00A12B3F">
      <w:pPr>
        <w:numPr>
          <w:ilvl w:val="0"/>
          <w:numId w:val="1"/>
        </w:numPr>
        <w:tabs>
          <w:tab w:val="clear" w:pos="720"/>
          <w:tab w:val="num" w:pos="360"/>
        </w:tabs>
        <w:ind w:left="360"/>
        <w:jc w:val="both"/>
        <w:rPr>
          <w:rFonts w:ascii="Times New Roman" w:hAnsi="Times New Roman"/>
          <w:sz w:val="28"/>
          <w:szCs w:val="28"/>
        </w:rPr>
      </w:pPr>
      <w:r w:rsidRPr="00577F10">
        <w:rPr>
          <w:rFonts w:ascii="Times New Roman" w:hAnsi="Times New Roman"/>
          <w:sz w:val="28"/>
          <w:szCs w:val="28"/>
        </w:rPr>
        <w:t>Закатов Александр Дмитриевич – Глава Беллыкского сельсовета – председатель комиссии;</w:t>
      </w:r>
    </w:p>
    <w:p w:rsidR="002F0A80" w:rsidRPr="00577F10" w:rsidRDefault="002F0A80" w:rsidP="002F0A80">
      <w:pPr>
        <w:ind w:left="360"/>
        <w:jc w:val="both"/>
        <w:rPr>
          <w:rFonts w:ascii="Times New Roman" w:hAnsi="Times New Roman"/>
          <w:sz w:val="28"/>
          <w:szCs w:val="28"/>
        </w:rPr>
      </w:pPr>
    </w:p>
    <w:p w:rsidR="00A12B3F" w:rsidRDefault="00A12B3F" w:rsidP="00A12B3F">
      <w:pPr>
        <w:numPr>
          <w:ilvl w:val="0"/>
          <w:numId w:val="1"/>
        </w:numPr>
        <w:tabs>
          <w:tab w:val="clear" w:pos="720"/>
          <w:tab w:val="num" w:pos="360"/>
        </w:tabs>
        <w:ind w:left="360"/>
        <w:jc w:val="both"/>
        <w:rPr>
          <w:rFonts w:ascii="Times New Roman" w:hAnsi="Times New Roman"/>
          <w:sz w:val="28"/>
          <w:szCs w:val="28"/>
        </w:rPr>
      </w:pPr>
      <w:r w:rsidRPr="00577F10">
        <w:rPr>
          <w:rFonts w:ascii="Times New Roman" w:hAnsi="Times New Roman"/>
          <w:sz w:val="28"/>
          <w:szCs w:val="28"/>
        </w:rPr>
        <w:t>Богомолова Пелагея Арсентьевна – зам. Главы Беллыкского сельсовета – зам. председателя комиссии;</w:t>
      </w:r>
    </w:p>
    <w:p w:rsidR="002F0A80" w:rsidRPr="00577F10" w:rsidRDefault="002F0A80" w:rsidP="002F0A80">
      <w:pPr>
        <w:ind w:left="360"/>
        <w:jc w:val="both"/>
        <w:rPr>
          <w:rFonts w:ascii="Times New Roman" w:hAnsi="Times New Roman"/>
          <w:sz w:val="28"/>
          <w:szCs w:val="28"/>
        </w:rPr>
      </w:pPr>
    </w:p>
    <w:p w:rsidR="00C33626" w:rsidRPr="002F0A80" w:rsidRDefault="00A12B3F" w:rsidP="002F0A80">
      <w:pPr>
        <w:numPr>
          <w:ilvl w:val="0"/>
          <w:numId w:val="1"/>
        </w:numPr>
        <w:tabs>
          <w:tab w:val="clear" w:pos="720"/>
          <w:tab w:val="num" w:pos="360"/>
        </w:tabs>
        <w:ind w:left="360"/>
        <w:jc w:val="both"/>
        <w:rPr>
          <w:rFonts w:ascii="Times New Roman" w:hAnsi="Times New Roman"/>
          <w:sz w:val="28"/>
          <w:szCs w:val="28"/>
        </w:rPr>
      </w:pPr>
      <w:r w:rsidRPr="00577F10">
        <w:rPr>
          <w:rFonts w:ascii="Times New Roman" w:hAnsi="Times New Roman"/>
          <w:sz w:val="28"/>
          <w:szCs w:val="28"/>
        </w:rPr>
        <w:t>Гейнц Вера Васильевна – комендант Беллыкского сельсовета – секретарь комиссии;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30"/>
        <w:gridCol w:w="5794"/>
      </w:tblGrid>
      <w:tr w:rsidR="00C33626" w:rsidRPr="00FD35DC" w:rsidTr="00A12B3F">
        <w:tc>
          <w:tcPr>
            <w:tcW w:w="3515" w:type="dxa"/>
          </w:tcPr>
          <w:p w:rsidR="00C33626" w:rsidRPr="00FD35DC" w:rsidRDefault="00C33626" w:rsidP="00A12B3F">
            <w:pPr>
              <w:autoSpaceDE w:val="0"/>
              <w:autoSpaceDN w:val="0"/>
              <w:adjustRightInd w:val="0"/>
              <w:rPr>
                <w:rFonts w:ascii="Times New Roman" w:hAnsi="Times New Roman"/>
                <w:bCs/>
                <w:i/>
                <w:sz w:val="28"/>
                <w:szCs w:val="28"/>
              </w:rPr>
            </w:pPr>
          </w:p>
        </w:tc>
        <w:tc>
          <w:tcPr>
            <w:tcW w:w="330" w:type="dxa"/>
          </w:tcPr>
          <w:p w:rsidR="00C33626" w:rsidRPr="00FD35DC" w:rsidRDefault="00C33626" w:rsidP="000A05C1">
            <w:pPr>
              <w:autoSpaceDE w:val="0"/>
              <w:autoSpaceDN w:val="0"/>
              <w:adjustRightInd w:val="0"/>
              <w:jc w:val="center"/>
              <w:rPr>
                <w:rFonts w:ascii="Times New Roman" w:hAnsi="Times New Roman"/>
                <w:bCs/>
                <w:sz w:val="28"/>
                <w:szCs w:val="28"/>
              </w:rPr>
            </w:pPr>
            <w:r w:rsidRPr="00FD35DC">
              <w:rPr>
                <w:rFonts w:ascii="Times New Roman" w:hAnsi="Times New Roman"/>
                <w:bCs/>
                <w:sz w:val="28"/>
                <w:szCs w:val="28"/>
              </w:rPr>
              <w:t>-</w:t>
            </w:r>
          </w:p>
        </w:tc>
        <w:tc>
          <w:tcPr>
            <w:tcW w:w="5794" w:type="dxa"/>
          </w:tcPr>
          <w:p w:rsidR="00C33626" w:rsidRPr="00FD35DC" w:rsidRDefault="00C33626" w:rsidP="004B20F4">
            <w:pPr>
              <w:autoSpaceDE w:val="0"/>
              <w:autoSpaceDN w:val="0"/>
              <w:adjustRightInd w:val="0"/>
              <w:jc w:val="right"/>
              <w:rPr>
                <w:rFonts w:ascii="Times New Roman" w:hAnsi="Times New Roman"/>
                <w:bCs/>
                <w:i/>
                <w:sz w:val="28"/>
                <w:szCs w:val="28"/>
              </w:rPr>
            </w:pPr>
          </w:p>
        </w:tc>
      </w:tr>
      <w:tr w:rsidR="00C33626" w:rsidRPr="00FD35DC" w:rsidTr="00A12B3F">
        <w:tc>
          <w:tcPr>
            <w:tcW w:w="3515" w:type="dxa"/>
          </w:tcPr>
          <w:p w:rsidR="00C33626" w:rsidRPr="00FD35DC" w:rsidRDefault="00C33626" w:rsidP="000A05C1">
            <w:pPr>
              <w:autoSpaceDE w:val="0"/>
              <w:autoSpaceDN w:val="0"/>
              <w:adjustRightInd w:val="0"/>
              <w:jc w:val="both"/>
              <w:rPr>
                <w:rFonts w:ascii="Times New Roman" w:hAnsi="Times New Roman"/>
                <w:bCs/>
                <w:i/>
                <w:sz w:val="28"/>
                <w:szCs w:val="28"/>
              </w:rPr>
            </w:pPr>
          </w:p>
        </w:tc>
        <w:tc>
          <w:tcPr>
            <w:tcW w:w="330" w:type="dxa"/>
          </w:tcPr>
          <w:p w:rsidR="00C33626" w:rsidRPr="00FD35DC" w:rsidRDefault="00C33626" w:rsidP="000A05C1">
            <w:pPr>
              <w:autoSpaceDE w:val="0"/>
              <w:autoSpaceDN w:val="0"/>
              <w:adjustRightInd w:val="0"/>
              <w:jc w:val="center"/>
              <w:rPr>
                <w:rFonts w:ascii="Times New Roman" w:hAnsi="Times New Roman"/>
                <w:bCs/>
                <w:sz w:val="28"/>
                <w:szCs w:val="28"/>
              </w:rPr>
            </w:pPr>
          </w:p>
        </w:tc>
        <w:tc>
          <w:tcPr>
            <w:tcW w:w="5794" w:type="dxa"/>
          </w:tcPr>
          <w:p w:rsidR="00C33626" w:rsidRPr="00FD35DC" w:rsidRDefault="00C33626" w:rsidP="004B20F4">
            <w:pPr>
              <w:autoSpaceDE w:val="0"/>
              <w:autoSpaceDN w:val="0"/>
              <w:adjustRightInd w:val="0"/>
              <w:jc w:val="right"/>
              <w:rPr>
                <w:rFonts w:ascii="Times New Roman" w:hAnsi="Times New Roman"/>
                <w:bCs/>
                <w:sz w:val="28"/>
                <w:szCs w:val="28"/>
              </w:rPr>
            </w:pPr>
          </w:p>
        </w:tc>
      </w:tr>
      <w:tr w:rsidR="00C33626" w:rsidRPr="00FD35DC" w:rsidTr="00A12B3F">
        <w:tc>
          <w:tcPr>
            <w:tcW w:w="3515" w:type="dxa"/>
          </w:tcPr>
          <w:p w:rsidR="00C33626" w:rsidRPr="00FD35DC" w:rsidRDefault="00C33626" w:rsidP="003446A3">
            <w:pPr>
              <w:autoSpaceDE w:val="0"/>
              <w:autoSpaceDN w:val="0"/>
              <w:adjustRightInd w:val="0"/>
              <w:rPr>
                <w:rFonts w:ascii="Times New Roman" w:hAnsi="Times New Roman"/>
                <w:bCs/>
                <w:i/>
                <w:sz w:val="28"/>
                <w:szCs w:val="28"/>
              </w:rPr>
            </w:pPr>
          </w:p>
        </w:tc>
        <w:tc>
          <w:tcPr>
            <w:tcW w:w="330" w:type="dxa"/>
          </w:tcPr>
          <w:p w:rsidR="00C33626" w:rsidRPr="00FD35DC" w:rsidRDefault="00C33626" w:rsidP="000A05C1">
            <w:pPr>
              <w:autoSpaceDE w:val="0"/>
              <w:autoSpaceDN w:val="0"/>
              <w:adjustRightInd w:val="0"/>
              <w:jc w:val="both"/>
              <w:rPr>
                <w:rFonts w:ascii="Times New Roman" w:hAnsi="Times New Roman"/>
                <w:bCs/>
                <w:sz w:val="28"/>
                <w:szCs w:val="28"/>
              </w:rPr>
            </w:pPr>
          </w:p>
        </w:tc>
        <w:tc>
          <w:tcPr>
            <w:tcW w:w="5794" w:type="dxa"/>
          </w:tcPr>
          <w:p w:rsidR="00C33626" w:rsidRPr="00FD35DC" w:rsidRDefault="00C33626" w:rsidP="004B20F4">
            <w:pPr>
              <w:autoSpaceDE w:val="0"/>
              <w:autoSpaceDN w:val="0"/>
              <w:adjustRightInd w:val="0"/>
              <w:jc w:val="right"/>
              <w:rPr>
                <w:rFonts w:ascii="Times New Roman" w:hAnsi="Times New Roman"/>
                <w:bCs/>
                <w:sz w:val="28"/>
                <w:szCs w:val="28"/>
              </w:rPr>
            </w:pPr>
          </w:p>
        </w:tc>
      </w:tr>
      <w:tr w:rsidR="00C33626" w:rsidRPr="000A05C1" w:rsidTr="00A12B3F">
        <w:tc>
          <w:tcPr>
            <w:tcW w:w="3515" w:type="dxa"/>
          </w:tcPr>
          <w:p w:rsidR="00C33626" w:rsidRPr="00FD35DC" w:rsidRDefault="00C33626" w:rsidP="00577F10">
            <w:pPr>
              <w:jc w:val="both"/>
              <w:rPr>
                <w:rFonts w:ascii="Times New Roman" w:hAnsi="Times New Roman"/>
                <w:bCs/>
                <w:i/>
                <w:sz w:val="28"/>
                <w:szCs w:val="28"/>
              </w:rPr>
            </w:pPr>
            <w:r w:rsidRPr="00FD35DC">
              <w:rPr>
                <w:rFonts w:ascii="Times New Roman" w:hAnsi="Times New Roman"/>
                <w:b/>
                <w:bCs/>
                <w:sz w:val="28"/>
                <w:szCs w:val="28"/>
              </w:rPr>
              <w:t>Члены комиссии</w:t>
            </w:r>
            <w:r w:rsidR="00577F10">
              <w:rPr>
                <w:rFonts w:ascii="Times New Roman" w:hAnsi="Times New Roman"/>
                <w:b/>
                <w:bCs/>
                <w:sz w:val="28"/>
                <w:szCs w:val="28"/>
              </w:rPr>
              <w:t xml:space="preserve">: </w:t>
            </w:r>
          </w:p>
        </w:tc>
        <w:tc>
          <w:tcPr>
            <w:tcW w:w="330" w:type="dxa"/>
          </w:tcPr>
          <w:p w:rsidR="00C33626" w:rsidRPr="00FD35DC" w:rsidRDefault="00C33626" w:rsidP="000A05C1">
            <w:pPr>
              <w:autoSpaceDE w:val="0"/>
              <w:autoSpaceDN w:val="0"/>
              <w:adjustRightInd w:val="0"/>
              <w:jc w:val="both"/>
              <w:rPr>
                <w:rFonts w:ascii="Times New Roman" w:hAnsi="Times New Roman"/>
                <w:bCs/>
                <w:sz w:val="28"/>
                <w:szCs w:val="28"/>
              </w:rPr>
            </w:pPr>
          </w:p>
        </w:tc>
        <w:tc>
          <w:tcPr>
            <w:tcW w:w="5794" w:type="dxa"/>
          </w:tcPr>
          <w:p w:rsidR="00C33626" w:rsidRPr="000A05C1" w:rsidRDefault="00C33626" w:rsidP="004B20F4">
            <w:pPr>
              <w:autoSpaceDE w:val="0"/>
              <w:autoSpaceDN w:val="0"/>
              <w:adjustRightInd w:val="0"/>
              <w:jc w:val="right"/>
              <w:rPr>
                <w:rFonts w:ascii="Times New Roman" w:hAnsi="Times New Roman"/>
                <w:bCs/>
                <w:sz w:val="28"/>
                <w:szCs w:val="28"/>
              </w:rPr>
            </w:pPr>
          </w:p>
        </w:tc>
      </w:tr>
    </w:tbl>
    <w:p w:rsidR="00577F10" w:rsidRPr="002F0A80" w:rsidRDefault="002F0A80" w:rsidP="00577F10">
      <w:pPr>
        <w:jc w:val="both"/>
        <w:rPr>
          <w:rFonts w:ascii="Times New Roman" w:hAnsi="Times New Roman"/>
          <w:sz w:val="28"/>
          <w:szCs w:val="28"/>
        </w:rPr>
      </w:pPr>
      <w:r>
        <w:rPr>
          <w:rFonts w:ascii="Times New Roman" w:hAnsi="Times New Roman"/>
          <w:sz w:val="28"/>
          <w:szCs w:val="28"/>
        </w:rPr>
        <w:t xml:space="preserve">4. </w:t>
      </w:r>
      <w:r w:rsidR="00B83AD2">
        <w:rPr>
          <w:rFonts w:ascii="Times New Roman" w:hAnsi="Times New Roman"/>
          <w:sz w:val="28"/>
          <w:szCs w:val="28"/>
        </w:rPr>
        <w:t>Ковалев Вячеслав Анатольевич</w:t>
      </w:r>
      <w:bookmarkStart w:id="4" w:name="_GoBack"/>
      <w:bookmarkEnd w:id="4"/>
      <w:r w:rsidRPr="002F0A80">
        <w:rPr>
          <w:rFonts w:ascii="Times New Roman" w:hAnsi="Times New Roman"/>
          <w:sz w:val="28"/>
          <w:szCs w:val="28"/>
        </w:rPr>
        <w:t xml:space="preserve"> -</w:t>
      </w:r>
      <w:r w:rsidR="00577F10" w:rsidRPr="002F0A80">
        <w:rPr>
          <w:rFonts w:ascii="Times New Roman" w:hAnsi="Times New Roman"/>
          <w:sz w:val="28"/>
          <w:szCs w:val="28"/>
        </w:rPr>
        <w:t xml:space="preserve"> главный Государственный  инспектор   Краснотуранского района по пожарному  надзору (по согласованию).</w:t>
      </w:r>
    </w:p>
    <w:p w:rsidR="00A12B3F" w:rsidRPr="002F0A80" w:rsidRDefault="002F0A80" w:rsidP="00A12B3F">
      <w:pPr>
        <w:jc w:val="both"/>
        <w:rPr>
          <w:rFonts w:ascii="Times New Roman" w:hAnsi="Times New Roman"/>
          <w:sz w:val="28"/>
          <w:szCs w:val="28"/>
        </w:rPr>
      </w:pPr>
      <w:r>
        <w:rPr>
          <w:rFonts w:ascii="Times New Roman" w:hAnsi="Times New Roman"/>
          <w:sz w:val="28"/>
          <w:szCs w:val="28"/>
        </w:rPr>
        <w:t xml:space="preserve">5. </w:t>
      </w:r>
      <w:r w:rsidR="00A12B3F" w:rsidRPr="002F0A80">
        <w:rPr>
          <w:rFonts w:ascii="Times New Roman" w:hAnsi="Times New Roman"/>
          <w:sz w:val="28"/>
          <w:szCs w:val="28"/>
        </w:rPr>
        <w:t>Малегина  Татьяна Ивановна - начальник территориального отдела Управления Роспотребнадзора по Красноярскому краю в г. Минусинске (по согласованию);</w:t>
      </w:r>
    </w:p>
    <w:p w:rsidR="00A12B3F" w:rsidRPr="002F0A80" w:rsidRDefault="002F0A80" w:rsidP="00A12B3F">
      <w:pPr>
        <w:jc w:val="both"/>
        <w:rPr>
          <w:rFonts w:ascii="Times New Roman" w:hAnsi="Times New Roman"/>
          <w:sz w:val="28"/>
          <w:szCs w:val="28"/>
        </w:rPr>
      </w:pPr>
      <w:r>
        <w:rPr>
          <w:rFonts w:ascii="Times New Roman" w:hAnsi="Times New Roman"/>
          <w:sz w:val="28"/>
          <w:szCs w:val="28"/>
        </w:rPr>
        <w:t xml:space="preserve">6. </w:t>
      </w:r>
      <w:r w:rsidR="002458CD">
        <w:rPr>
          <w:rFonts w:ascii="Times New Roman" w:hAnsi="Times New Roman"/>
          <w:sz w:val="28"/>
          <w:szCs w:val="28"/>
        </w:rPr>
        <w:t>Ланкин Денис Александрович</w:t>
      </w:r>
      <w:r w:rsidR="00A12B3F" w:rsidRPr="002F0A80">
        <w:rPr>
          <w:rFonts w:ascii="Times New Roman" w:hAnsi="Times New Roman"/>
          <w:sz w:val="28"/>
          <w:szCs w:val="28"/>
        </w:rPr>
        <w:t xml:space="preserve">  – главный специалист отдела управления архитектуры, строительства, коммунального   и дорожного хозяйства, энергетики, связи, транспорта администрации Краснотуранского района (по согласованию);</w:t>
      </w:r>
    </w:p>
    <w:p w:rsidR="00A12B3F" w:rsidRPr="002F0A80" w:rsidRDefault="002F0A80" w:rsidP="00A12B3F">
      <w:pPr>
        <w:jc w:val="both"/>
        <w:rPr>
          <w:rFonts w:ascii="Times New Roman" w:hAnsi="Times New Roman"/>
          <w:sz w:val="28"/>
          <w:szCs w:val="28"/>
        </w:rPr>
      </w:pPr>
      <w:r>
        <w:rPr>
          <w:rFonts w:ascii="Times New Roman" w:hAnsi="Times New Roman"/>
          <w:sz w:val="28"/>
          <w:szCs w:val="28"/>
        </w:rPr>
        <w:t xml:space="preserve">7. </w:t>
      </w:r>
      <w:r w:rsidR="00691D20">
        <w:rPr>
          <w:rFonts w:ascii="Times New Roman" w:hAnsi="Times New Roman"/>
          <w:sz w:val="28"/>
          <w:szCs w:val="28"/>
        </w:rPr>
        <w:t xml:space="preserve"> </w:t>
      </w:r>
      <w:r w:rsidR="00A12B3F" w:rsidRPr="002F0A80">
        <w:rPr>
          <w:rFonts w:ascii="Times New Roman" w:hAnsi="Times New Roman"/>
          <w:sz w:val="28"/>
          <w:szCs w:val="28"/>
        </w:rPr>
        <w:t xml:space="preserve">Сергиенко Олег Иванович – руководитель Краснотуранского отделения    </w:t>
      </w:r>
    </w:p>
    <w:p w:rsidR="00A12B3F" w:rsidRPr="002F0A80" w:rsidRDefault="00A12B3F" w:rsidP="00A12B3F">
      <w:pPr>
        <w:jc w:val="both"/>
        <w:rPr>
          <w:rFonts w:ascii="Times New Roman" w:hAnsi="Times New Roman"/>
          <w:sz w:val="28"/>
          <w:szCs w:val="28"/>
        </w:rPr>
      </w:pPr>
      <w:r w:rsidRPr="002F0A80">
        <w:rPr>
          <w:rFonts w:ascii="Times New Roman" w:hAnsi="Times New Roman"/>
          <w:sz w:val="28"/>
          <w:szCs w:val="28"/>
        </w:rPr>
        <w:t xml:space="preserve">филиала ФГУП «Ростехинвентаризация» по Красноярскому краю (по согласованию). </w:t>
      </w:r>
    </w:p>
    <w:p w:rsidR="00A12B3F" w:rsidRPr="002F0A80" w:rsidRDefault="002F0A80" w:rsidP="00A12B3F">
      <w:pPr>
        <w:jc w:val="both"/>
        <w:rPr>
          <w:rFonts w:ascii="Times New Roman" w:hAnsi="Times New Roman"/>
          <w:sz w:val="28"/>
          <w:szCs w:val="28"/>
        </w:rPr>
      </w:pPr>
      <w:r>
        <w:rPr>
          <w:rFonts w:ascii="Times New Roman" w:hAnsi="Times New Roman"/>
          <w:sz w:val="28"/>
          <w:szCs w:val="28"/>
        </w:rPr>
        <w:t xml:space="preserve">8. </w:t>
      </w:r>
      <w:r w:rsidR="00691D20">
        <w:rPr>
          <w:rFonts w:ascii="Times New Roman" w:hAnsi="Times New Roman"/>
          <w:sz w:val="28"/>
          <w:szCs w:val="28"/>
        </w:rPr>
        <w:t xml:space="preserve"> </w:t>
      </w:r>
      <w:r w:rsidR="00A12B3F" w:rsidRPr="002F0A80">
        <w:rPr>
          <w:rFonts w:ascii="Times New Roman" w:hAnsi="Times New Roman"/>
          <w:sz w:val="28"/>
          <w:szCs w:val="28"/>
        </w:rPr>
        <w:t>Яковлева Зинаида Васильевна – бухгалтер Беллыкского сельсовета;</w:t>
      </w:r>
    </w:p>
    <w:p w:rsidR="00C33626" w:rsidRPr="000A05C1" w:rsidRDefault="00C33626" w:rsidP="007C263B">
      <w:pPr>
        <w:autoSpaceDE w:val="0"/>
        <w:autoSpaceDN w:val="0"/>
        <w:adjustRightInd w:val="0"/>
        <w:jc w:val="both"/>
        <w:rPr>
          <w:rFonts w:ascii="Times New Roman" w:hAnsi="Times New Roman"/>
          <w:sz w:val="28"/>
          <w:szCs w:val="28"/>
        </w:rPr>
      </w:pPr>
    </w:p>
    <w:sectPr w:rsidR="00C33626" w:rsidRPr="000A05C1" w:rsidSect="0043621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22" w:rsidRDefault="00835322">
      <w:r>
        <w:separator/>
      </w:r>
    </w:p>
  </w:endnote>
  <w:endnote w:type="continuationSeparator" w:id="0">
    <w:p w:rsidR="00835322" w:rsidRDefault="0083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22" w:rsidRDefault="00835322">
      <w:r>
        <w:separator/>
      </w:r>
    </w:p>
  </w:footnote>
  <w:footnote w:type="continuationSeparator" w:id="0">
    <w:p w:rsidR="00835322" w:rsidRDefault="00835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006ED"/>
    <w:multiLevelType w:val="hybridMultilevel"/>
    <w:tmpl w:val="FE20A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FC7"/>
    <w:rsid w:val="00032B2B"/>
    <w:rsid w:val="00036D77"/>
    <w:rsid w:val="000A05C1"/>
    <w:rsid w:val="000A1307"/>
    <w:rsid w:val="000B62AF"/>
    <w:rsid w:val="000D6ACE"/>
    <w:rsid w:val="000E25B1"/>
    <w:rsid w:val="000F7656"/>
    <w:rsid w:val="000F7DF1"/>
    <w:rsid w:val="0011511B"/>
    <w:rsid w:val="00147B4F"/>
    <w:rsid w:val="00154AC6"/>
    <w:rsid w:val="00157E21"/>
    <w:rsid w:val="00186468"/>
    <w:rsid w:val="001C4E70"/>
    <w:rsid w:val="001C51C5"/>
    <w:rsid w:val="001D3AE4"/>
    <w:rsid w:val="002076BE"/>
    <w:rsid w:val="002458CD"/>
    <w:rsid w:val="002801C0"/>
    <w:rsid w:val="0028174F"/>
    <w:rsid w:val="00292D2E"/>
    <w:rsid w:val="002B0940"/>
    <w:rsid w:val="002B38E3"/>
    <w:rsid w:val="002C1CA6"/>
    <w:rsid w:val="002D0465"/>
    <w:rsid w:val="002E63C0"/>
    <w:rsid w:val="002F0A80"/>
    <w:rsid w:val="00330C9F"/>
    <w:rsid w:val="003446A3"/>
    <w:rsid w:val="00356609"/>
    <w:rsid w:val="0039033C"/>
    <w:rsid w:val="003A66E5"/>
    <w:rsid w:val="003B7082"/>
    <w:rsid w:val="003D6502"/>
    <w:rsid w:val="00405E46"/>
    <w:rsid w:val="00431A9D"/>
    <w:rsid w:val="0043621E"/>
    <w:rsid w:val="00481291"/>
    <w:rsid w:val="004A2EFF"/>
    <w:rsid w:val="004A6916"/>
    <w:rsid w:val="004B20F4"/>
    <w:rsid w:val="004D764A"/>
    <w:rsid w:val="00576A39"/>
    <w:rsid w:val="00577F10"/>
    <w:rsid w:val="00652212"/>
    <w:rsid w:val="0066640A"/>
    <w:rsid w:val="00691D20"/>
    <w:rsid w:val="006949D1"/>
    <w:rsid w:val="006B118B"/>
    <w:rsid w:val="006C3EC4"/>
    <w:rsid w:val="006D5685"/>
    <w:rsid w:val="006E5186"/>
    <w:rsid w:val="00735B7E"/>
    <w:rsid w:val="00771797"/>
    <w:rsid w:val="00772067"/>
    <w:rsid w:val="00776E7D"/>
    <w:rsid w:val="007C263B"/>
    <w:rsid w:val="00835322"/>
    <w:rsid w:val="00852CCD"/>
    <w:rsid w:val="008767B8"/>
    <w:rsid w:val="00902080"/>
    <w:rsid w:val="009044FF"/>
    <w:rsid w:val="00943191"/>
    <w:rsid w:val="0099326A"/>
    <w:rsid w:val="009968F5"/>
    <w:rsid w:val="00A12B3F"/>
    <w:rsid w:val="00A32069"/>
    <w:rsid w:val="00A42495"/>
    <w:rsid w:val="00A548C9"/>
    <w:rsid w:val="00A82833"/>
    <w:rsid w:val="00A84793"/>
    <w:rsid w:val="00A974E0"/>
    <w:rsid w:val="00AD5113"/>
    <w:rsid w:val="00B82C42"/>
    <w:rsid w:val="00B83AD2"/>
    <w:rsid w:val="00BC0F02"/>
    <w:rsid w:val="00BC194D"/>
    <w:rsid w:val="00BC524B"/>
    <w:rsid w:val="00BD108C"/>
    <w:rsid w:val="00BF0FC7"/>
    <w:rsid w:val="00BF35A5"/>
    <w:rsid w:val="00C25F35"/>
    <w:rsid w:val="00C27B5B"/>
    <w:rsid w:val="00C33626"/>
    <w:rsid w:val="00C8248F"/>
    <w:rsid w:val="00C96C09"/>
    <w:rsid w:val="00D505F4"/>
    <w:rsid w:val="00D5215A"/>
    <w:rsid w:val="00DD6D81"/>
    <w:rsid w:val="00E30AAC"/>
    <w:rsid w:val="00ED7A6E"/>
    <w:rsid w:val="00ED7D00"/>
    <w:rsid w:val="00F65BF7"/>
    <w:rsid w:val="00FA3E12"/>
    <w:rsid w:val="00FB62F8"/>
    <w:rsid w:val="00FC1F81"/>
    <w:rsid w:val="00FC7EA1"/>
    <w:rsid w:val="00FD35DC"/>
    <w:rsid w:val="00FE51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1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C263B"/>
    <w:pPr>
      <w:autoSpaceDE w:val="0"/>
      <w:autoSpaceDN w:val="0"/>
      <w:adjustRightInd w:val="0"/>
    </w:pPr>
    <w:rPr>
      <w:rFonts w:ascii="Times New Roman" w:hAnsi="Times New Roman"/>
      <w:sz w:val="28"/>
      <w:szCs w:val="28"/>
    </w:rPr>
  </w:style>
  <w:style w:type="character" w:styleId="a3">
    <w:name w:val="annotation reference"/>
    <w:uiPriority w:val="99"/>
    <w:semiHidden/>
    <w:rsid w:val="001C51C5"/>
    <w:rPr>
      <w:rFonts w:cs="Times New Roman"/>
      <w:sz w:val="16"/>
      <w:szCs w:val="16"/>
    </w:rPr>
  </w:style>
  <w:style w:type="paragraph" w:styleId="a4">
    <w:name w:val="annotation text"/>
    <w:basedOn w:val="a"/>
    <w:link w:val="a5"/>
    <w:uiPriority w:val="99"/>
    <w:semiHidden/>
    <w:rsid w:val="001C51C5"/>
    <w:rPr>
      <w:sz w:val="20"/>
      <w:szCs w:val="20"/>
    </w:rPr>
  </w:style>
  <w:style w:type="character" w:customStyle="1" w:styleId="a5">
    <w:name w:val="Текст примечания Знак"/>
    <w:link w:val="a4"/>
    <w:uiPriority w:val="99"/>
    <w:semiHidden/>
    <w:locked/>
    <w:rsid w:val="006949D1"/>
    <w:rPr>
      <w:rFonts w:cs="Times New Roman"/>
      <w:sz w:val="20"/>
      <w:szCs w:val="20"/>
    </w:rPr>
  </w:style>
  <w:style w:type="paragraph" w:styleId="a6">
    <w:name w:val="annotation subject"/>
    <w:basedOn w:val="a4"/>
    <w:next w:val="a4"/>
    <w:link w:val="a7"/>
    <w:uiPriority w:val="99"/>
    <w:semiHidden/>
    <w:rsid w:val="001C51C5"/>
    <w:rPr>
      <w:b/>
      <w:bCs/>
    </w:rPr>
  </w:style>
  <w:style w:type="character" w:customStyle="1" w:styleId="a7">
    <w:name w:val="Тема примечания Знак"/>
    <w:link w:val="a6"/>
    <w:uiPriority w:val="99"/>
    <w:semiHidden/>
    <w:locked/>
    <w:rsid w:val="006949D1"/>
    <w:rPr>
      <w:rFonts w:cs="Times New Roman"/>
      <w:b/>
      <w:bCs/>
      <w:sz w:val="20"/>
      <w:szCs w:val="20"/>
    </w:rPr>
  </w:style>
  <w:style w:type="paragraph" w:styleId="a8">
    <w:name w:val="Balloon Text"/>
    <w:basedOn w:val="a"/>
    <w:link w:val="a9"/>
    <w:uiPriority w:val="99"/>
    <w:semiHidden/>
    <w:rsid w:val="001C51C5"/>
    <w:rPr>
      <w:rFonts w:ascii="Tahoma" w:hAnsi="Tahoma" w:cs="Tahoma"/>
      <w:sz w:val="16"/>
      <w:szCs w:val="16"/>
    </w:rPr>
  </w:style>
  <w:style w:type="character" w:customStyle="1" w:styleId="a9">
    <w:name w:val="Текст выноски Знак"/>
    <w:link w:val="a8"/>
    <w:uiPriority w:val="99"/>
    <w:semiHidden/>
    <w:locked/>
    <w:rsid w:val="006949D1"/>
    <w:rPr>
      <w:rFonts w:ascii="Times New Roman" w:hAnsi="Times New Roman" w:cs="Times New Roman"/>
      <w:sz w:val="2"/>
    </w:rPr>
  </w:style>
  <w:style w:type="paragraph" w:styleId="aa">
    <w:name w:val="footnote text"/>
    <w:basedOn w:val="a"/>
    <w:link w:val="ab"/>
    <w:uiPriority w:val="99"/>
    <w:semiHidden/>
    <w:rsid w:val="00D5215A"/>
    <w:rPr>
      <w:sz w:val="20"/>
      <w:szCs w:val="20"/>
    </w:rPr>
  </w:style>
  <w:style w:type="character" w:customStyle="1" w:styleId="ab">
    <w:name w:val="Текст сноски Знак"/>
    <w:link w:val="aa"/>
    <w:uiPriority w:val="99"/>
    <w:semiHidden/>
    <w:locked/>
    <w:rsid w:val="006949D1"/>
    <w:rPr>
      <w:rFonts w:cs="Times New Roman"/>
      <w:sz w:val="20"/>
      <w:szCs w:val="20"/>
    </w:rPr>
  </w:style>
  <w:style w:type="character" w:styleId="ac">
    <w:name w:val="footnote reference"/>
    <w:uiPriority w:val="99"/>
    <w:semiHidden/>
    <w:rsid w:val="00D5215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6945D1A0B4CC699E21B7459A15C1BA00B981007967300BD5B7C0F6ECaAlFI" TargetMode="External"/><Relationship Id="rId18" Type="http://schemas.openxmlformats.org/officeDocument/2006/relationships/hyperlink" Target="consultantplus://offline/ref=BC6945D1A0B4CC699E21B7459A15C1BA00B981007967300BD5B7C0F6ECaAlFI" TargetMode="External"/><Relationship Id="rId26" Type="http://schemas.openxmlformats.org/officeDocument/2006/relationships/hyperlink" Target="consultantplus://offline/ref=BC6945D1A0B4CC699E21B7459A15C1BA00B981007967300BD5B7C0F6ECAFA3A21DDA964ED4567AE5aAlDI" TargetMode="External"/><Relationship Id="rId3" Type="http://schemas.openxmlformats.org/officeDocument/2006/relationships/styles" Target="styles.xml"/><Relationship Id="rId21" Type="http://schemas.openxmlformats.org/officeDocument/2006/relationships/hyperlink" Target="consultantplus://offline/ref=BC6945D1A0B4CC699E21B7459A15C1BA00B981007967300BD5B7C0F6ECaAlFI" TargetMode="External"/><Relationship Id="rId7" Type="http://schemas.openxmlformats.org/officeDocument/2006/relationships/footnotes" Target="footnotes.xml"/><Relationship Id="rId12" Type="http://schemas.openxmlformats.org/officeDocument/2006/relationships/hyperlink" Target="consultantplus://offline/ref=BC6945D1A0B4CC699E21B7459A15C1BA03B681047A33670984E2CEaFl3I" TargetMode="External"/><Relationship Id="rId17" Type="http://schemas.openxmlformats.org/officeDocument/2006/relationships/hyperlink" Target="consultantplus://offline/ref=81564C263B0B488307A059470B7FDF65F6B50FD9AA1961C80C3CA1EAFADDB0BA8FC42338CD952C2FWFaEH" TargetMode="External"/><Relationship Id="rId25" Type="http://schemas.openxmlformats.org/officeDocument/2006/relationships/hyperlink" Target="consultantplus://offline/ref=BC6945D1A0B4CC699E21B7459A15C1BA00B981007967300BD5B7C0F6ECaAlFI" TargetMode="External"/><Relationship Id="rId2" Type="http://schemas.openxmlformats.org/officeDocument/2006/relationships/numbering" Target="numbering.xml"/><Relationship Id="rId16" Type="http://schemas.openxmlformats.org/officeDocument/2006/relationships/hyperlink" Target="consultantplus://offline/ref=81564C263B0B488307A059470B7FDF65F6B50FD9AA1961C80C3CA1EAFADDB0BA8FC42338CD952C2EWFa9H" TargetMode="External"/><Relationship Id="rId20" Type="http://schemas.openxmlformats.org/officeDocument/2006/relationships/hyperlink" Target="consultantplus://offline/ref=BC6945D1A0B4CC699E21B7459A15C1BA00B981007967300BD5B7C0F6ECaAl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F69DB5146EC9F02A12EECA74B2E93A35C6A4A874E73CE0ECFCC33F4Dh3P1J" TargetMode="External"/><Relationship Id="rId24" Type="http://schemas.openxmlformats.org/officeDocument/2006/relationships/hyperlink" Target="consultantplus://offline/ref=BC6945D1A0B4CC699E21B7459A15C1BA00B981007967300BD5B7C0F6ECaAlFI" TargetMode="External"/><Relationship Id="rId5" Type="http://schemas.openxmlformats.org/officeDocument/2006/relationships/settings" Target="settings.xml"/><Relationship Id="rId15" Type="http://schemas.openxmlformats.org/officeDocument/2006/relationships/hyperlink" Target="consultantplus://offline/ref=81564C263B0B488307A059470B7FDF65F6B50FD9AA1961C80C3CA1EAFADDB0BA8FC42338CD952C2EWFa8H" TargetMode="External"/><Relationship Id="rId23" Type="http://schemas.openxmlformats.org/officeDocument/2006/relationships/hyperlink" Target="consultantplus://offline/ref=BC6945D1A0B4CC699E21B7459A15C1BA00B981007967300BD5B7C0F6ECaAlFI" TargetMode="External"/><Relationship Id="rId28" Type="http://schemas.openxmlformats.org/officeDocument/2006/relationships/theme" Target="theme/theme1.xml"/><Relationship Id="rId10" Type="http://schemas.openxmlformats.org/officeDocument/2006/relationships/hyperlink" Target="consultantplus://offline/ref=08F69DB5146EC9F02A12EECA74B2E93A35C9A1A87AE63CE0ECFCC33F4Dh3P1J" TargetMode="External"/><Relationship Id="rId19" Type="http://schemas.openxmlformats.org/officeDocument/2006/relationships/hyperlink" Target="consultantplus://offline/ref=BC6945D1A0B4CC699E21B7459A15C1BA00B981007967300BD5B7C0F6ECaAlFI" TargetMode="External"/><Relationship Id="rId4" Type="http://schemas.microsoft.com/office/2007/relationships/stylesWithEffects" Target="stylesWithEffects.xml"/><Relationship Id="rId9" Type="http://schemas.openxmlformats.org/officeDocument/2006/relationships/hyperlink" Target="consultantplus://offline/ref=08F69DB5146EC9F02A12EECA74B2E93A35C9A1A17BE03CE0ECFCC33F4D3116D26954052252CF3574h2P4J" TargetMode="External"/><Relationship Id="rId14" Type="http://schemas.openxmlformats.org/officeDocument/2006/relationships/hyperlink" Target="consultantplus://offline/ref=BC6945D1A0B4CC699E21B7459A15C1BA00B981007967300BD5B7C0F6ECaAlFI" TargetMode="External"/><Relationship Id="rId22" Type="http://schemas.openxmlformats.org/officeDocument/2006/relationships/hyperlink" Target="consultantplus://offline/ref=BC6945D1A0B4CC699E21B7459A15C1BA00B981007967300BD5B7C0F6ECaAlF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3C32-3E74-4FCD-8112-31DAE1D8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(полное наименование исполнительно-распорядительного  органа муниципального образования в соответствии с Уставом муниципального образования)</vt:lpstr>
    </vt:vector>
  </TitlesOfParts>
  <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(полное наименование исполнительно-распорядительного  органа муниципального образования в соответствии с Уставом муниципального образования)</dc:title>
  <dc:subject/>
  <dc:creator/>
  <cp:keywords/>
  <dc:description/>
  <cp:lastModifiedBy>USER</cp:lastModifiedBy>
  <cp:revision>23</cp:revision>
  <cp:lastPrinted>2016-08-26T02:16:00Z</cp:lastPrinted>
  <dcterms:created xsi:type="dcterms:W3CDTF">2016-08-08T07:00:00Z</dcterms:created>
  <dcterms:modified xsi:type="dcterms:W3CDTF">2016-08-26T03:46:00Z</dcterms:modified>
</cp:coreProperties>
</file>