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17" w:rsidRPr="00771564" w:rsidRDefault="00962A17" w:rsidP="00735FDA">
      <w:pPr>
        <w:tabs>
          <w:tab w:val="left" w:pos="7088"/>
        </w:tabs>
        <w:spacing w:after="0"/>
        <w:jc w:val="center"/>
        <w:rPr>
          <w:rFonts w:ascii="Arial" w:hAnsi="Arial" w:cs="Arial"/>
          <w:b/>
          <w:sz w:val="24"/>
          <w:szCs w:val="24"/>
        </w:rPr>
      </w:pPr>
      <w:r w:rsidRPr="00771564">
        <w:rPr>
          <w:rFonts w:ascii="Arial" w:hAnsi="Arial" w:cs="Arial"/>
          <w:b/>
          <w:sz w:val="24"/>
          <w:szCs w:val="24"/>
        </w:rPr>
        <w:t>КРАСНОЯРСКИЙ  КРАЙ  КРАСНОТУРАНСКИЙ  РАЙОН</w:t>
      </w:r>
    </w:p>
    <w:p w:rsidR="00962A17" w:rsidRPr="00771564" w:rsidRDefault="00962A17" w:rsidP="00962A17">
      <w:pPr>
        <w:tabs>
          <w:tab w:val="left" w:pos="7088"/>
        </w:tabs>
        <w:jc w:val="center"/>
        <w:rPr>
          <w:rFonts w:ascii="Arial" w:hAnsi="Arial" w:cs="Arial"/>
          <w:b/>
          <w:sz w:val="24"/>
          <w:szCs w:val="24"/>
        </w:rPr>
      </w:pPr>
      <w:r w:rsidRPr="00771564">
        <w:rPr>
          <w:rFonts w:ascii="Arial" w:hAnsi="Arial" w:cs="Arial"/>
          <w:b/>
          <w:sz w:val="24"/>
          <w:szCs w:val="24"/>
        </w:rPr>
        <w:t>БЕЛЛЫКСКИЙ СЕЛЬСКИЙ СОВЕТ ДЕПУТАТОВ</w:t>
      </w:r>
    </w:p>
    <w:p w:rsidR="00962A17" w:rsidRPr="00771564" w:rsidRDefault="00962A17" w:rsidP="00735FDA">
      <w:pPr>
        <w:tabs>
          <w:tab w:val="left" w:pos="7088"/>
        </w:tabs>
        <w:spacing w:after="0"/>
        <w:jc w:val="center"/>
        <w:rPr>
          <w:rFonts w:ascii="Arial" w:hAnsi="Arial" w:cs="Arial"/>
          <w:b/>
          <w:sz w:val="24"/>
          <w:szCs w:val="24"/>
        </w:rPr>
      </w:pPr>
      <w:proofErr w:type="gramStart"/>
      <w:r w:rsidRPr="00771564">
        <w:rPr>
          <w:rFonts w:ascii="Arial" w:hAnsi="Arial" w:cs="Arial"/>
          <w:b/>
          <w:sz w:val="24"/>
          <w:szCs w:val="24"/>
        </w:rPr>
        <w:t>Р</w:t>
      </w:r>
      <w:proofErr w:type="gramEnd"/>
      <w:r w:rsidRPr="00771564">
        <w:rPr>
          <w:rFonts w:ascii="Arial" w:hAnsi="Arial" w:cs="Arial"/>
          <w:b/>
          <w:sz w:val="24"/>
          <w:szCs w:val="24"/>
        </w:rPr>
        <w:t xml:space="preserve"> Е Ш Е Н И Е</w:t>
      </w:r>
    </w:p>
    <w:p w:rsidR="00962A17" w:rsidRPr="00771564" w:rsidRDefault="00962A17" w:rsidP="00962A17">
      <w:pPr>
        <w:pStyle w:val="a3"/>
        <w:tabs>
          <w:tab w:val="clear" w:pos="7088"/>
          <w:tab w:val="left" w:pos="567"/>
        </w:tabs>
        <w:rPr>
          <w:rFonts w:ascii="Arial" w:hAnsi="Arial" w:cs="Arial"/>
          <w:b w:val="0"/>
          <w:sz w:val="24"/>
          <w:szCs w:val="24"/>
        </w:rPr>
      </w:pPr>
      <w:r w:rsidRPr="00771564">
        <w:rPr>
          <w:rFonts w:ascii="Arial" w:hAnsi="Arial" w:cs="Arial"/>
          <w:b w:val="0"/>
          <w:sz w:val="24"/>
          <w:szCs w:val="24"/>
        </w:rPr>
        <w:t>с. Беллык</w:t>
      </w:r>
    </w:p>
    <w:p w:rsidR="00962A17" w:rsidRPr="00771564" w:rsidRDefault="00962A17" w:rsidP="00962A17">
      <w:pPr>
        <w:pStyle w:val="a3"/>
        <w:tabs>
          <w:tab w:val="clear" w:pos="7088"/>
          <w:tab w:val="left" w:pos="567"/>
        </w:tabs>
        <w:rPr>
          <w:rFonts w:ascii="Arial" w:hAnsi="Arial" w:cs="Arial"/>
          <w:b w:val="0"/>
          <w:sz w:val="24"/>
          <w:szCs w:val="24"/>
        </w:rPr>
      </w:pPr>
    </w:p>
    <w:p w:rsidR="00962A17" w:rsidRPr="00771564" w:rsidRDefault="00962A17" w:rsidP="00962A17">
      <w:pPr>
        <w:pStyle w:val="a3"/>
        <w:tabs>
          <w:tab w:val="clear" w:pos="7088"/>
          <w:tab w:val="left" w:pos="567"/>
        </w:tabs>
        <w:rPr>
          <w:rFonts w:ascii="Arial" w:hAnsi="Arial" w:cs="Arial"/>
          <w:b w:val="0"/>
          <w:sz w:val="24"/>
          <w:szCs w:val="24"/>
        </w:rPr>
      </w:pPr>
    </w:p>
    <w:p w:rsidR="00962A17" w:rsidRPr="00771564" w:rsidRDefault="00735FDA" w:rsidP="00962A17">
      <w:pPr>
        <w:pStyle w:val="a3"/>
        <w:tabs>
          <w:tab w:val="clear" w:pos="7088"/>
          <w:tab w:val="left" w:pos="567"/>
        </w:tabs>
        <w:jc w:val="left"/>
        <w:rPr>
          <w:rFonts w:ascii="Arial" w:hAnsi="Arial" w:cs="Arial"/>
          <w:b w:val="0"/>
          <w:sz w:val="24"/>
          <w:szCs w:val="24"/>
        </w:rPr>
      </w:pPr>
      <w:r w:rsidRPr="00771564">
        <w:rPr>
          <w:rFonts w:ascii="Arial" w:hAnsi="Arial" w:cs="Arial"/>
          <w:b w:val="0"/>
          <w:sz w:val="24"/>
          <w:szCs w:val="24"/>
        </w:rPr>
        <w:t>05</w:t>
      </w:r>
      <w:r w:rsidR="00962A17" w:rsidRPr="00771564">
        <w:rPr>
          <w:rFonts w:ascii="Arial" w:hAnsi="Arial" w:cs="Arial"/>
          <w:b w:val="0"/>
          <w:sz w:val="24"/>
          <w:szCs w:val="24"/>
        </w:rPr>
        <w:t>.1</w:t>
      </w:r>
      <w:r w:rsidRPr="00771564">
        <w:rPr>
          <w:rFonts w:ascii="Arial" w:hAnsi="Arial" w:cs="Arial"/>
          <w:b w:val="0"/>
          <w:sz w:val="24"/>
          <w:szCs w:val="24"/>
        </w:rPr>
        <w:t>2</w:t>
      </w:r>
      <w:r w:rsidR="00962A17" w:rsidRPr="00771564">
        <w:rPr>
          <w:rFonts w:ascii="Arial" w:hAnsi="Arial" w:cs="Arial"/>
          <w:b w:val="0"/>
          <w:sz w:val="24"/>
          <w:szCs w:val="24"/>
        </w:rPr>
        <w:t>.201</w:t>
      </w:r>
      <w:r w:rsidRPr="00771564">
        <w:rPr>
          <w:rFonts w:ascii="Arial" w:hAnsi="Arial" w:cs="Arial"/>
          <w:b w:val="0"/>
          <w:sz w:val="24"/>
          <w:szCs w:val="24"/>
        </w:rPr>
        <w:t>7</w:t>
      </w:r>
      <w:r w:rsidR="00962A17" w:rsidRPr="00771564">
        <w:rPr>
          <w:rFonts w:ascii="Arial" w:hAnsi="Arial" w:cs="Arial"/>
          <w:b w:val="0"/>
          <w:sz w:val="24"/>
          <w:szCs w:val="24"/>
        </w:rPr>
        <w:t xml:space="preserve">                                                                                               № </w:t>
      </w:r>
      <w:r w:rsidRPr="00771564">
        <w:rPr>
          <w:rFonts w:ascii="Arial" w:hAnsi="Arial" w:cs="Arial"/>
          <w:b w:val="0"/>
          <w:sz w:val="24"/>
          <w:szCs w:val="24"/>
        </w:rPr>
        <w:t>17-119</w:t>
      </w:r>
      <w:r w:rsidR="00962A17" w:rsidRPr="00771564">
        <w:rPr>
          <w:rFonts w:ascii="Arial" w:hAnsi="Arial" w:cs="Arial"/>
          <w:b w:val="0"/>
          <w:sz w:val="24"/>
          <w:szCs w:val="24"/>
        </w:rPr>
        <w:t>-р</w:t>
      </w:r>
    </w:p>
    <w:p w:rsidR="00962A17" w:rsidRPr="00771564" w:rsidRDefault="00962A17" w:rsidP="00962A17">
      <w:pPr>
        <w:pStyle w:val="a3"/>
        <w:tabs>
          <w:tab w:val="clear" w:pos="7088"/>
          <w:tab w:val="left" w:pos="567"/>
        </w:tabs>
        <w:jc w:val="both"/>
        <w:rPr>
          <w:rFonts w:ascii="Arial" w:hAnsi="Arial" w:cs="Arial"/>
          <w:b w:val="0"/>
          <w:sz w:val="24"/>
          <w:szCs w:val="24"/>
        </w:rPr>
      </w:pPr>
    </w:p>
    <w:p w:rsidR="00735FDA" w:rsidRPr="00771564" w:rsidRDefault="00962A17" w:rsidP="00962A17">
      <w:pPr>
        <w:pStyle w:val="a3"/>
        <w:tabs>
          <w:tab w:val="clear" w:pos="7088"/>
          <w:tab w:val="left" w:pos="709"/>
        </w:tabs>
        <w:rPr>
          <w:rFonts w:ascii="Arial" w:hAnsi="Arial" w:cs="Arial"/>
          <w:sz w:val="24"/>
          <w:szCs w:val="24"/>
        </w:rPr>
      </w:pPr>
      <w:r w:rsidRPr="00771564">
        <w:rPr>
          <w:rFonts w:ascii="Arial" w:hAnsi="Arial" w:cs="Arial"/>
          <w:sz w:val="24"/>
          <w:szCs w:val="24"/>
        </w:rPr>
        <w:t xml:space="preserve">Об одобрении проекта Соглашения о передаче осуществления  </w:t>
      </w:r>
    </w:p>
    <w:p w:rsidR="00735FDA" w:rsidRPr="00771564" w:rsidRDefault="00962A17" w:rsidP="00962A17">
      <w:pPr>
        <w:pStyle w:val="a3"/>
        <w:tabs>
          <w:tab w:val="clear" w:pos="7088"/>
          <w:tab w:val="left" w:pos="709"/>
        </w:tabs>
        <w:rPr>
          <w:rFonts w:ascii="Arial" w:hAnsi="Arial" w:cs="Arial"/>
          <w:sz w:val="24"/>
          <w:szCs w:val="24"/>
        </w:rPr>
      </w:pPr>
      <w:r w:rsidRPr="00771564">
        <w:rPr>
          <w:rFonts w:ascii="Arial" w:hAnsi="Arial" w:cs="Arial"/>
          <w:sz w:val="24"/>
          <w:szCs w:val="24"/>
        </w:rPr>
        <w:t xml:space="preserve">части полномочий органов местного самоуправления поселения </w:t>
      </w:r>
    </w:p>
    <w:p w:rsidR="00735FDA" w:rsidRPr="00771564" w:rsidRDefault="00962A17" w:rsidP="00962A17">
      <w:pPr>
        <w:pStyle w:val="a3"/>
        <w:tabs>
          <w:tab w:val="clear" w:pos="7088"/>
          <w:tab w:val="left" w:pos="709"/>
        </w:tabs>
        <w:rPr>
          <w:rFonts w:ascii="Arial" w:hAnsi="Arial" w:cs="Arial"/>
          <w:sz w:val="24"/>
          <w:szCs w:val="24"/>
        </w:rPr>
      </w:pPr>
      <w:r w:rsidRPr="00771564">
        <w:rPr>
          <w:rFonts w:ascii="Arial" w:hAnsi="Arial" w:cs="Arial"/>
          <w:sz w:val="24"/>
          <w:szCs w:val="24"/>
        </w:rPr>
        <w:t>по организации в границах поселения тепл</w:t>
      </w:r>
      <w:proofErr w:type="gramStart"/>
      <w:r w:rsidRPr="00771564">
        <w:rPr>
          <w:rFonts w:ascii="Arial" w:hAnsi="Arial" w:cs="Arial"/>
          <w:sz w:val="24"/>
          <w:szCs w:val="24"/>
        </w:rPr>
        <w:t>о-</w:t>
      </w:r>
      <w:proofErr w:type="gramEnd"/>
      <w:r w:rsidRPr="00771564">
        <w:rPr>
          <w:rFonts w:ascii="Arial" w:hAnsi="Arial" w:cs="Arial"/>
          <w:sz w:val="24"/>
          <w:szCs w:val="24"/>
        </w:rPr>
        <w:t xml:space="preserve"> и </w:t>
      </w:r>
    </w:p>
    <w:p w:rsidR="00962A17" w:rsidRPr="00771564" w:rsidRDefault="00962A17" w:rsidP="00962A17">
      <w:pPr>
        <w:pStyle w:val="a3"/>
        <w:tabs>
          <w:tab w:val="clear" w:pos="7088"/>
          <w:tab w:val="left" w:pos="709"/>
        </w:tabs>
        <w:rPr>
          <w:rFonts w:ascii="Arial" w:hAnsi="Arial" w:cs="Arial"/>
          <w:sz w:val="24"/>
          <w:szCs w:val="24"/>
        </w:rPr>
      </w:pPr>
      <w:r w:rsidRPr="00771564">
        <w:rPr>
          <w:rFonts w:ascii="Arial" w:hAnsi="Arial" w:cs="Arial"/>
          <w:sz w:val="24"/>
          <w:szCs w:val="24"/>
        </w:rPr>
        <w:t>водоснабжения населения, водоотведения.</w:t>
      </w:r>
    </w:p>
    <w:p w:rsidR="00735FDA" w:rsidRPr="00771564" w:rsidRDefault="00735FDA" w:rsidP="00962A17">
      <w:pPr>
        <w:pStyle w:val="a3"/>
        <w:tabs>
          <w:tab w:val="clear" w:pos="7088"/>
          <w:tab w:val="left" w:pos="709"/>
        </w:tabs>
        <w:jc w:val="both"/>
        <w:rPr>
          <w:rFonts w:ascii="Arial" w:hAnsi="Arial" w:cs="Arial"/>
          <w:b w:val="0"/>
          <w:sz w:val="24"/>
          <w:szCs w:val="24"/>
        </w:rPr>
      </w:pPr>
    </w:p>
    <w:p w:rsidR="00962A17" w:rsidRPr="00771564" w:rsidRDefault="00962A17" w:rsidP="00735FDA">
      <w:pPr>
        <w:pStyle w:val="a3"/>
        <w:tabs>
          <w:tab w:val="clear" w:pos="7088"/>
          <w:tab w:val="left" w:pos="709"/>
        </w:tabs>
        <w:ind w:firstLine="709"/>
        <w:jc w:val="both"/>
        <w:rPr>
          <w:rFonts w:ascii="Arial" w:hAnsi="Arial" w:cs="Arial"/>
          <w:b w:val="0"/>
          <w:bCs/>
          <w:sz w:val="24"/>
          <w:szCs w:val="24"/>
        </w:rPr>
      </w:pPr>
      <w:r w:rsidRPr="00771564">
        <w:rPr>
          <w:rFonts w:ascii="Arial" w:hAnsi="Arial" w:cs="Arial"/>
          <w:b w:val="0"/>
          <w:sz w:val="24"/>
          <w:szCs w:val="24"/>
        </w:rPr>
        <w:t xml:space="preserve">В соответствии с Федеральным законом № 131 - ФЗ от 06.10.2003 г. </w:t>
      </w:r>
      <w:r w:rsidR="00735FDA" w:rsidRPr="00771564">
        <w:rPr>
          <w:rFonts w:ascii="Arial" w:hAnsi="Arial" w:cs="Arial"/>
          <w:b w:val="0"/>
          <w:sz w:val="24"/>
          <w:szCs w:val="24"/>
        </w:rPr>
        <w:t xml:space="preserve">     </w:t>
      </w:r>
      <w:r w:rsidRPr="00771564">
        <w:rPr>
          <w:rFonts w:ascii="Arial" w:hAnsi="Arial" w:cs="Arial"/>
          <w:b w:val="0"/>
          <w:sz w:val="24"/>
          <w:szCs w:val="24"/>
        </w:rPr>
        <w:t xml:space="preserve">« Об общих принципах организации местного самоуправления в Российской Федерации», руководствуясь Уставом </w:t>
      </w:r>
      <w:proofErr w:type="spellStart"/>
      <w:r w:rsidRPr="00771564">
        <w:rPr>
          <w:rFonts w:ascii="Arial" w:hAnsi="Arial" w:cs="Arial"/>
          <w:b w:val="0"/>
          <w:sz w:val="24"/>
          <w:szCs w:val="24"/>
        </w:rPr>
        <w:t>Беллыкского</w:t>
      </w:r>
      <w:proofErr w:type="spellEnd"/>
      <w:r w:rsidR="00735FDA" w:rsidRPr="00771564">
        <w:rPr>
          <w:rFonts w:ascii="Arial" w:hAnsi="Arial" w:cs="Arial"/>
          <w:b w:val="0"/>
          <w:sz w:val="24"/>
          <w:szCs w:val="24"/>
        </w:rPr>
        <w:t xml:space="preserve"> сельсовета</w:t>
      </w:r>
      <w:r w:rsidRPr="00771564">
        <w:rPr>
          <w:rFonts w:ascii="Arial" w:hAnsi="Arial" w:cs="Arial"/>
          <w:b w:val="0"/>
          <w:sz w:val="24"/>
          <w:szCs w:val="24"/>
        </w:rPr>
        <w:t xml:space="preserve">, </w:t>
      </w:r>
      <w:proofErr w:type="spellStart"/>
      <w:r w:rsidRPr="00771564">
        <w:rPr>
          <w:rFonts w:ascii="Arial" w:hAnsi="Arial" w:cs="Arial"/>
          <w:b w:val="0"/>
          <w:sz w:val="24"/>
          <w:szCs w:val="24"/>
        </w:rPr>
        <w:t>Беллыкский</w:t>
      </w:r>
      <w:proofErr w:type="spellEnd"/>
      <w:r w:rsidRPr="00771564">
        <w:rPr>
          <w:rFonts w:ascii="Arial" w:hAnsi="Arial" w:cs="Arial"/>
          <w:b w:val="0"/>
          <w:sz w:val="24"/>
          <w:szCs w:val="24"/>
        </w:rPr>
        <w:t xml:space="preserve"> сельский </w:t>
      </w:r>
      <w:r w:rsidRPr="00771564">
        <w:rPr>
          <w:rFonts w:ascii="Arial" w:hAnsi="Arial" w:cs="Arial"/>
          <w:b w:val="0"/>
          <w:bCs/>
          <w:sz w:val="24"/>
          <w:szCs w:val="24"/>
        </w:rPr>
        <w:t xml:space="preserve">Совет депутатов </w:t>
      </w:r>
    </w:p>
    <w:p w:rsidR="00962A17" w:rsidRPr="00771564" w:rsidRDefault="00962A17" w:rsidP="00735FDA">
      <w:pPr>
        <w:pStyle w:val="a3"/>
        <w:tabs>
          <w:tab w:val="clear" w:pos="7088"/>
          <w:tab w:val="left" w:pos="709"/>
        </w:tabs>
        <w:rPr>
          <w:rFonts w:ascii="Arial" w:hAnsi="Arial" w:cs="Arial"/>
          <w:bCs/>
          <w:sz w:val="24"/>
          <w:szCs w:val="24"/>
        </w:rPr>
      </w:pPr>
      <w:r w:rsidRPr="00771564">
        <w:rPr>
          <w:rFonts w:ascii="Arial" w:hAnsi="Arial" w:cs="Arial"/>
          <w:b w:val="0"/>
          <w:bCs/>
          <w:sz w:val="24"/>
          <w:szCs w:val="24"/>
        </w:rPr>
        <w:t>РЕШИЛ:</w:t>
      </w:r>
    </w:p>
    <w:p w:rsidR="00962A17" w:rsidRPr="00771564" w:rsidRDefault="00962A17" w:rsidP="00962A17">
      <w:pPr>
        <w:rPr>
          <w:rFonts w:ascii="Arial" w:hAnsi="Arial" w:cs="Arial"/>
          <w:sz w:val="24"/>
          <w:szCs w:val="24"/>
        </w:rPr>
      </w:pPr>
    </w:p>
    <w:p w:rsidR="00735FDA" w:rsidRPr="00771564" w:rsidRDefault="00962A17" w:rsidP="00735FDA">
      <w:pPr>
        <w:pStyle w:val="a3"/>
        <w:tabs>
          <w:tab w:val="clear" w:pos="7088"/>
          <w:tab w:val="left" w:pos="709"/>
        </w:tabs>
        <w:ind w:firstLine="709"/>
        <w:jc w:val="both"/>
        <w:rPr>
          <w:rFonts w:ascii="Arial" w:hAnsi="Arial" w:cs="Arial"/>
          <w:b w:val="0"/>
          <w:sz w:val="24"/>
          <w:szCs w:val="24"/>
        </w:rPr>
      </w:pPr>
      <w:r w:rsidRPr="00771564">
        <w:rPr>
          <w:rFonts w:ascii="Arial" w:hAnsi="Arial" w:cs="Arial"/>
          <w:b w:val="0"/>
          <w:bCs/>
          <w:sz w:val="24"/>
          <w:szCs w:val="24"/>
        </w:rPr>
        <w:t>1. Одобрить проект Соглашения</w:t>
      </w:r>
      <w:r w:rsidRPr="00771564">
        <w:rPr>
          <w:rFonts w:ascii="Arial" w:hAnsi="Arial" w:cs="Arial"/>
          <w:b w:val="0"/>
          <w:sz w:val="24"/>
          <w:szCs w:val="24"/>
        </w:rPr>
        <w:t xml:space="preserve"> о передаче </w:t>
      </w:r>
      <w:proofErr w:type="gramStart"/>
      <w:r w:rsidRPr="00771564">
        <w:rPr>
          <w:rFonts w:ascii="Arial" w:hAnsi="Arial" w:cs="Arial"/>
          <w:b w:val="0"/>
          <w:sz w:val="24"/>
          <w:szCs w:val="24"/>
        </w:rPr>
        <w:t>осуществления  части полномочий органов  местного самоуправления поселения</w:t>
      </w:r>
      <w:proofErr w:type="gramEnd"/>
      <w:r w:rsidRPr="00771564">
        <w:rPr>
          <w:rFonts w:ascii="Arial" w:hAnsi="Arial" w:cs="Arial"/>
          <w:b w:val="0"/>
          <w:sz w:val="24"/>
          <w:szCs w:val="24"/>
        </w:rPr>
        <w:t xml:space="preserve"> орган</w:t>
      </w:r>
      <w:r w:rsidR="0002476A" w:rsidRPr="00771564">
        <w:rPr>
          <w:rFonts w:ascii="Arial" w:hAnsi="Arial" w:cs="Arial"/>
          <w:b w:val="0"/>
          <w:sz w:val="24"/>
          <w:szCs w:val="24"/>
        </w:rPr>
        <w:t>а</w:t>
      </w:r>
      <w:r w:rsidRPr="00771564">
        <w:rPr>
          <w:rFonts w:ascii="Arial" w:hAnsi="Arial" w:cs="Arial"/>
          <w:b w:val="0"/>
          <w:sz w:val="24"/>
          <w:szCs w:val="24"/>
        </w:rPr>
        <w:t>м местного самоуправления Краснотуранского района по организации в границах поселения тепло- и водоснабжения населения, водоотведения.</w:t>
      </w:r>
    </w:p>
    <w:p w:rsidR="00735FDA" w:rsidRPr="00771564" w:rsidRDefault="00962A17" w:rsidP="00735FDA">
      <w:pPr>
        <w:pStyle w:val="a3"/>
        <w:tabs>
          <w:tab w:val="clear" w:pos="7088"/>
          <w:tab w:val="left" w:pos="709"/>
        </w:tabs>
        <w:ind w:firstLine="709"/>
        <w:jc w:val="both"/>
        <w:rPr>
          <w:rFonts w:ascii="Arial" w:hAnsi="Arial" w:cs="Arial"/>
          <w:b w:val="0"/>
          <w:sz w:val="24"/>
          <w:szCs w:val="24"/>
        </w:rPr>
      </w:pPr>
      <w:r w:rsidRPr="00771564">
        <w:rPr>
          <w:rFonts w:ascii="Arial" w:hAnsi="Arial" w:cs="Arial"/>
          <w:b w:val="0"/>
          <w:bCs/>
          <w:sz w:val="24"/>
          <w:szCs w:val="24"/>
        </w:rPr>
        <w:t xml:space="preserve">2. </w:t>
      </w:r>
      <w:proofErr w:type="gramStart"/>
      <w:r w:rsidRPr="00771564">
        <w:rPr>
          <w:rFonts w:ascii="Arial" w:hAnsi="Arial" w:cs="Arial"/>
          <w:b w:val="0"/>
          <w:bCs/>
          <w:sz w:val="24"/>
          <w:szCs w:val="24"/>
        </w:rPr>
        <w:t>Контроль за</w:t>
      </w:r>
      <w:proofErr w:type="gramEnd"/>
      <w:r w:rsidRPr="00771564">
        <w:rPr>
          <w:rFonts w:ascii="Arial" w:hAnsi="Arial" w:cs="Arial"/>
          <w:b w:val="0"/>
          <w:bCs/>
          <w:sz w:val="24"/>
          <w:szCs w:val="24"/>
        </w:rPr>
        <w:t xml:space="preserve"> исполнением решения возложить на председателя сельского Совета депутатов Пахомову Т.</w:t>
      </w:r>
      <w:r w:rsidR="00735FDA" w:rsidRPr="00771564">
        <w:rPr>
          <w:rFonts w:ascii="Arial" w:hAnsi="Arial" w:cs="Arial"/>
          <w:b w:val="0"/>
          <w:bCs/>
          <w:sz w:val="24"/>
          <w:szCs w:val="24"/>
        </w:rPr>
        <w:t xml:space="preserve"> </w:t>
      </w:r>
      <w:r w:rsidRPr="00771564">
        <w:rPr>
          <w:rFonts w:ascii="Arial" w:hAnsi="Arial" w:cs="Arial"/>
          <w:b w:val="0"/>
          <w:bCs/>
          <w:sz w:val="24"/>
          <w:szCs w:val="24"/>
        </w:rPr>
        <w:t>Г.</w:t>
      </w:r>
    </w:p>
    <w:p w:rsidR="00962A17" w:rsidRPr="00771564" w:rsidRDefault="00735FDA" w:rsidP="00735FDA">
      <w:pPr>
        <w:pStyle w:val="a3"/>
        <w:tabs>
          <w:tab w:val="clear" w:pos="7088"/>
          <w:tab w:val="left" w:pos="709"/>
        </w:tabs>
        <w:ind w:firstLine="709"/>
        <w:jc w:val="both"/>
        <w:rPr>
          <w:rFonts w:ascii="Arial" w:hAnsi="Arial" w:cs="Arial"/>
          <w:b w:val="0"/>
          <w:sz w:val="24"/>
          <w:szCs w:val="24"/>
        </w:rPr>
      </w:pPr>
      <w:r w:rsidRPr="00771564">
        <w:rPr>
          <w:rFonts w:ascii="Arial" w:hAnsi="Arial" w:cs="Arial"/>
          <w:b w:val="0"/>
          <w:sz w:val="24"/>
          <w:szCs w:val="24"/>
        </w:rPr>
        <w:t>3</w:t>
      </w:r>
      <w:r w:rsidR="00962A17" w:rsidRPr="00771564">
        <w:rPr>
          <w:rFonts w:ascii="Arial" w:hAnsi="Arial" w:cs="Arial"/>
          <w:b w:val="0"/>
          <w:bCs/>
          <w:sz w:val="24"/>
          <w:szCs w:val="24"/>
        </w:rPr>
        <w:t>. Решение вступает в силу со дня опубликования в газете «Вести Беллыкского сельсовета».</w:t>
      </w:r>
    </w:p>
    <w:p w:rsidR="00962A17" w:rsidRPr="00771564" w:rsidRDefault="00962A17" w:rsidP="00962A17">
      <w:pPr>
        <w:pStyle w:val="a3"/>
        <w:tabs>
          <w:tab w:val="clear" w:pos="7088"/>
          <w:tab w:val="left" w:pos="709"/>
        </w:tabs>
        <w:jc w:val="both"/>
        <w:rPr>
          <w:rFonts w:ascii="Arial" w:hAnsi="Arial" w:cs="Arial"/>
          <w:b w:val="0"/>
          <w:bCs/>
          <w:sz w:val="24"/>
          <w:szCs w:val="24"/>
        </w:rPr>
      </w:pPr>
    </w:p>
    <w:p w:rsidR="00962A17" w:rsidRPr="00771564" w:rsidRDefault="00962A17" w:rsidP="00962A17">
      <w:pPr>
        <w:pStyle w:val="a3"/>
        <w:tabs>
          <w:tab w:val="clear" w:pos="7088"/>
          <w:tab w:val="left" w:pos="709"/>
        </w:tabs>
        <w:jc w:val="both"/>
        <w:rPr>
          <w:rFonts w:ascii="Arial" w:hAnsi="Arial" w:cs="Arial"/>
          <w:b w:val="0"/>
          <w:bCs/>
          <w:sz w:val="24"/>
          <w:szCs w:val="24"/>
        </w:rPr>
      </w:pPr>
    </w:p>
    <w:p w:rsidR="00735FDA" w:rsidRPr="00771564" w:rsidRDefault="00735FDA" w:rsidP="00962A17">
      <w:pPr>
        <w:pStyle w:val="a3"/>
        <w:tabs>
          <w:tab w:val="clear" w:pos="7088"/>
          <w:tab w:val="left" w:pos="709"/>
        </w:tabs>
        <w:jc w:val="both"/>
        <w:rPr>
          <w:rFonts w:ascii="Arial" w:hAnsi="Arial" w:cs="Arial"/>
          <w:b w:val="0"/>
          <w:bCs/>
          <w:sz w:val="24"/>
          <w:szCs w:val="24"/>
        </w:rPr>
      </w:pPr>
    </w:p>
    <w:p w:rsidR="00735FDA" w:rsidRPr="00771564" w:rsidRDefault="00735FDA" w:rsidP="00962A17">
      <w:pPr>
        <w:pStyle w:val="a3"/>
        <w:tabs>
          <w:tab w:val="clear" w:pos="7088"/>
          <w:tab w:val="left" w:pos="709"/>
        </w:tabs>
        <w:jc w:val="both"/>
        <w:rPr>
          <w:rFonts w:ascii="Arial" w:hAnsi="Arial" w:cs="Arial"/>
          <w:b w:val="0"/>
          <w:bCs/>
          <w:sz w:val="24"/>
          <w:szCs w:val="24"/>
        </w:rPr>
      </w:pPr>
    </w:p>
    <w:p w:rsidR="00735FDA" w:rsidRPr="00771564" w:rsidRDefault="00735FDA" w:rsidP="00962A17">
      <w:pPr>
        <w:pStyle w:val="a3"/>
        <w:tabs>
          <w:tab w:val="clear" w:pos="7088"/>
          <w:tab w:val="left" w:pos="709"/>
        </w:tabs>
        <w:jc w:val="both"/>
        <w:rPr>
          <w:rFonts w:ascii="Arial" w:hAnsi="Arial" w:cs="Arial"/>
          <w:b w:val="0"/>
          <w:bCs/>
          <w:sz w:val="24"/>
          <w:szCs w:val="24"/>
        </w:rPr>
      </w:pPr>
    </w:p>
    <w:p w:rsidR="00962A17" w:rsidRPr="00771564" w:rsidRDefault="00962A17" w:rsidP="00962A17">
      <w:pPr>
        <w:pStyle w:val="a5"/>
        <w:rPr>
          <w:rFonts w:ascii="Arial" w:hAnsi="Arial" w:cs="Arial"/>
          <w:sz w:val="24"/>
        </w:rPr>
      </w:pPr>
      <w:r w:rsidRPr="00771564">
        <w:rPr>
          <w:rFonts w:ascii="Arial" w:hAnsi="Arial" w:cs="Arial"/>
          <w:sz w:val="24"/>
        </w:rPr>
        <w:t>Председатель Беллыкского</w:t>
      </w:r>
    </w:p>
    <w:p w:rsidR="00962A17" w:rsidRPr="00771564" w:rsidRDefault="00962A17" w:rsidP="00962A17">
      <w:pPr>
        <w:pStyle w:val="a5"/>
        <w:rPr>
          <w:rFonts w:ascii="Arial" w:hAnsi="Arial" w:cs="Arial"/>
          <w:sz w:val="24"/>
        </w:rPr>
      </w:pPr>
      <w:r w:rsidRPr="00771564">
        <w:rPr>
          <w:rFonts w:ascii="Arial" w:hAnsi="Arial" w:cs="Arial"/>
          <w:sz w:val="24"/>
        </w:rPr>
        <w:t xml:space="preserve">Сельского Совета депутатов                                                 </w:t>
      </w:r>
      <w:r w:rsidR="00771564">
        <w:rPr>
          <w:rFonts w:ascii="Arial" w:hAnsi="Arial" w:cs="Arial"/>
          <w:sz w:val="24"/>
        </w:rPr>
        <w:t xml:space="preserve">             </w:t>
      </w:r>
      <w:r w:rsidRPr="00771564">
        <w:rPr>
          <w:rFonts w:ascii="Arial" w:hAnsi="Arial" w:cs="Arial"/>
          <w:sz w:val="24"/>
        </w:rPr>
        <w:t xml:space="preserve">  Т.Г. Пахомова</w:t>
      </w:r>
    </w:p>
    <w:p w:rsidR="00962A17" w:rsidRPr="00771564" w:rsidRDefault="00962A17" w:rsidP="00962A17">
      <w:pPr>
        <w:rPr>
          <w:rFonts w:ascii="Arial" w:hAnsi="Arial" w:cs="Arial"/>
          <w:sz w:val="24"/>
          <w:szCs w:val="24"/>
        </w:rPr>
      </w:pPr>
    </w:p>
    <w:p w:rsidR="00962A17" w:rsidRPr="00771564" w:rsidRDefault="00962A17" w:rsidP="00962A17">
      <w:pPr>
        <w:pStyle w:val="a5"/>
        <w:rPr>
          <w:rFonts w:ascii="Arial" w:hAnsi="Arial" w:cs="Arial"/>
          <w:sz w:val="24"/>
        </w:rPr>
      </w:pPr>
      <w:r w:rsidRPr="00771564">
        <w:rPr>
          <w:rFonts w:ascii="Arial" w:hAnsi="Arial" w:cs="Arial"/>
          <w:sz w:val="24"/>
        </w:rPr>
        <w:t xml:space="preserve">Глава </w:t>
      </w:r>
    </w:p>
    <w:p w:rsidR="00962A17" w:rsidRPr="00771564" w:rsidRDefault="00962A17" w:rsidP="00962A17">
      <w:pPr>
        <w:pStyle w:val="a5"/>
        <w:rPr>
          <w:rFonts w:ascii="Arial" w:hAnsi="Arial" w:cs="Arial"/>
          <w:sz w:val="24"/>
        </w:rPr>
      </w:pPr>
      <w:r w:rsidRPr="00771564">
        <w:rPr>
          <w:rFonts w:ascii="Arial" w:hAnsi="Arial" w:cs="Arial"/>
          <w:sz w:val="24"/>
        </w:rPr>
        <w:t xml:space="preserve">Беллыкского сельсовета                                                          </w:t>
      </w:r>
      <w:r w:rsidR="00771564">
        <w:rPr>
          <w:rFonts w:ascii="Arial" w:hAnsi="Arial" w:cs="Arial"/>
          <w:sz w:val="24"/>
        </w:rPr>
        <w:t xml:space="preserve">            </w:t>
      </w:r>
      <w:r w:rsidRPr="00771564">
        <w:rPr>
          <w:rFonts w:ascii="Arial" w:hAnsi="Arial" w:cs="Arial"/>
          <w:sz w:val="24"/>
        </w:rPr>
        <w:t xml:space="preserve"> А.Д. Закатов</w:t>
      </w:r>
    </w:p>
    <w:p w:rsidR="00962A17" w:rsidRDefault="00962A17"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Default="004F14B0" w:rsidP="00962A17">
      <w:pPr>
        <w:pStyle w:val="a5"/>
        <w:rPr>
          <w:rFonts w:ascii="Arial" w:hAnsi="Arial" w:cs="Arial"/>
          <w:sz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lastRenderedPageBreak/>
        <w:t>«Согласовано»</w:t>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 xml:space="preserve">Решением </w:t>
      </w:r>
      <w:proofErr w:type="gramStart"/>
      <w:r w:rsidRPr="0074181C">
        <w:rPr>
          <w:rFonts w:ascii="Arial" w:hAnsi="Arial" w:cs="Arial"/>
          <w:sz w:val="24"/>
          <w:szCs w:val="24"/>
        </w:rPr>
        <w:t>районного</w:t>
      </w:r>
      <w:proofErr w:type="gramEnd"/>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Совета депутатов</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№_______ от «    »________ 2017 г.</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«Согласовано»</w:t>
      </w: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Глава</w:t>
      </w: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Администрации района</w:t>
      </w: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_________________ В.А. Линдт</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     » __________ 2017 г.</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«Согласовано»</w:t>
      </w: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 xml:space="preserve">Решением </w:t>
      </w:r>
      <w:proofErr w:type="spellStart"/>
      <w:r w:rsidRPr="0074181C">
        <w:rPr>
          <w:rFonts w:ascii="Arial" w:hAnsi="Arial" w:cs="Arial"/>
          <w:sz w:val="24"/>
          <w:szCs w:val="24"/>
        </w:rPr>
        <w:t>Беллыкского</w:t>
      </w:r>
      <w:proofErr w:type="spellEnd"/>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Совета депутатов</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both"/>
        <w:rPr>
          <w:rFonts w:ascii="Arial" w:hAnsi="Arial" w:cs="Arial"/>
          <w:sz w:val="24"/>
          <w:szCs w:val="24"/>
        </w:rPr>
      </w:pPr>
      <w:r w:rsidRPr="0074181C">
        <w:rPr>
          <w:rFonts w:ascii="Arial" w:hAnsi="Arial" w:cs="Arial"/>
          <w:sz w:val="24"/>
          <w:szCs w:val="24"/>
        </w:rPr>
        <w:t>№ 17-119-р от «05» декабря 2017 г.</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contextualSpacing/>
        <w:jc w:val="center"/>
        <w:rPr>
          <w:rFonts w:ascii="Arial" w:hAnsi="Arial" w:cs="Arial"/>
          <w:b/>
          <w:sz w:val="24"/>
          <w:szCs w:val="24"/>
        </w:rPr>
      </w:pPr>
      <w:r w:rsidRPr="0074181C">
        <w:rPr>
          <w:rFonts w:ascii="Arial" w:hAnsi="Arial" w:cs="Arial"/>
          <w:b/>
          <w:sz w:val="24"/>
          <w:szCs w:val="24"/>
        </w:rPr>
        <w:t>СОГЛАШЕНИЕ № 7</w:t>
      </w:r>
    </w:p>
    <w:p w:rsidR="004F14B0" w:rsidRPr="0074181C" w:rsidRDefault="004F14B0" w:rsidP="004F14B0">
      <w:pPr>
        <w:spacing w:after="0" w:line="240" w:lineRule="auto"/>
        <w:contextualSpacing/>
        <w:jc w:val="center"/>
        <w:rPr>
          <w:rFonts w:ascii="Arial" w:hAnsi="Arial" w:cs="Arial"/>
          <w:b/>
          <w:sz w:val="24"/>
          <w:szCs w:val="24"/>
        </w:rPr>
      </w:pPr>
    </w:p>
    <w:p w:rsidR="004F14B0" w:rsidRPr="0074181C" w:rsidRDefault="004F14B0" w:rsidP="004F14B0">
      <w:pPr>
        <w:spacing w:after="0" w:line="240" w:lineRule="auto"/>
        <w:contextualSpacing/>
        <w:jc w:val="center"/>
        <w:rPr>
          <w:rFonts w:ascii="Arial" w:hAnsi="Arial" w:cs="Arial"/>
          <w:b/>
          <w:sz w:val="24"/>
          <w:szCs w:val="24"/>
        </w:rPr>
      </w:pPr>
      <w:r w:rsidRPr="0074181C">
        <w:rPr>
          <w:rFonts w:ascii="Arial" w:hAnsi="Arial" w:cs="Arial"/>
          <w:b/>
          <w:sz w:val="24"/>
          <w:szCs w:val="24"/>
        </w:rPr>
        <w:t xml:space="preserve">о передаче осуществления части полномочий органов местного </w:t>
      </w:r>
    </w:p>
    <w:p w:rsidR="004F14B0" w:rsidRDefault="004F14B0" w:rsidP="004F14B0">
      <w:pPr>
        <w:spacing w:after="0" w:line="240" w:lineRule="auto"/>
        <w:contextualSpacing/>
        <w:jc w:val="center"/>
        <w:rPr>
          <w:rFonts w:ascii="Arial" w:hAnsi="Arial" w:cs="Arial"/>
          <w:b/>
          <w:sz w:val="24"/>
          <w:szCs w:val="24"/>
        </w:rPr>
      </w:pPr>
      <w:r w:rsidRPr="0074181C">
        <w:rPr>
          <w:rFonts w:ascii="Arial" w:hAnsi="Arial" w:cs="Arial"/>
          <w:b/>
          <w:sz w:val="24"/>
          <w:szCs w:val="24"/>
        </w:rPr>
        <w:t xml:space="preserve">самоуправления поселения органом местного самоуправления </w:t>
      </w:r>
      <w:proofErr w:type="spellStart"/>
      <w:r w:rsidRPr="0074181C">
        <w:rPr>
          <w:rFonts w:ascii="Arial" w:hAnsi="Arial" w:cs="Arial"/>
          <w:b/>
          <w:sz w:val="24"/>
          <w:szCs w:val="24"/>
        </w:rPr>
        <w:t>Краснотуранского</w:t>
      </w:r>
      <w:proofErr w:type="spellEnd"/>
      <w:r w:rsidRPr="0074181C">
        <w:rPr>
          <w:rFonts w:ascii="Arial" w:hAnsi="Arial" w:cs="Arial"/>
          <w:b/>
          <w:sz w:val="24"/>
          <w:szCs w:val="24"/>
        </w:rPr>
        <w:t xml:space="preserve"> района по организации в границах поселения тепло- </w:t>
      </w:r>
    </w:p>
    <w:p w:rsidR="004F14B0" w:rsidRDefault="004F14B0" w:rsidP="004F14B0">
      <w:pPr>
        <w:spacing w:after="0" w:line="240" w:lineRule="auto"/>
        <w:contextualSpacing/>
        <w:jc w:val="center"/>
        <w:rPr>
          <w:rFonts w:ascii="Arial" w:hAnsi="Arial" w:cs="Arial"/>
          <w:b/>
          <w:sz w:val="24"/>
          <w:szCs w:val="24"/>
        </w:rPr>
      </w:pPr>
      <w:r w:rsidRPr="0074181C">
        <w:rPr>
          <w:rFonts w:ascii="Arial" w:hAnsi="Arial" w:cs="Arial"/>
          <w:b/>
          <w:sz w:val="24"/>
          <w:szCs w:val="24"/>
        </w:rPr>
        <w:t>и водоснабжения населения, водоотведения, снабжения населения топливом</w:t>
      </w:r>
      <w:r w:rsidRPr="0074181C">
        <w:rPr>
          <w:rFonts w:ascii="Arial" w:hAnsi="Arial" w:cs="Arial"/>
          <w:sz w:val="24"/>
          <w:szCs w:val="24"/>
        </w:rPr>
        <w:t xml:space="preserve"> </w:t>
      </w:r>
      <w:r w:rsidRPr="0074181C">
        <w:rPr>
          <w:rFonts w:ascii="Arial" w:hAnsi="Arial" w:cs="Arial"/>
          <w:b/>
          <w:sz w:val="24"/>
          <w:szCs w:val="24"/>
        </w:rPr>
        <w:t xml:space="preserve">в пределах полномочий, установленных </w:t>
      </w:r>
    </w:p>
    <w:p w:rsidR="004F14B0" w:rsidRPr="0074181C" w:rsidRDefault="004F14B0" w:rsidP="004F14B0">
      <w:pPr>
        <w:spacing w:after="0" w:line="240" w:lineRule="auto"/>
        <w:contextualSpacing/>
        <w:jc w:val="center"/>
        <w:rPr>
          <w:rFonts w:ascii="Arial" w:hAnsi="Arial" w:cs="Arial"/>
          <w:b/>
          <w:sz w:val="24"/>
          <w:szCs w:val="24"/>
        </w:rPr>
      </w:pPr>
      <w:r w:rsidRPr="0074181C">
        <w:rPr>
          <w:rFonts w:ascii="Arial" w:hAnsi="Arial" w:cs="Arial"/>
          <w:b/>
          <w:sz w:val="24"/>
          <w:szCs w:val="24"/>
        </w:rPr>
        <w:t>законодательством Российской Федерации</w:t>
      </w:r>
    </w:p>
    <w:p w:rsidR="004F14B0" w:rsidRPr="0074181C" w:rsidRDefault="004F14B0" w:rsidP="004F14B0">
      <w:pPr>
        <w:spacing w:after="0" w:line="240" w:lineRule="auto"/>
        <w:contextualSpacing/>
        <w:jc w:val="center"/>
        <w:rPr>
          <w:rFonts w:ascii="Arial" w:hAnsi="Arial" w:cs="Arial"/>
          <w:b/>
          <w:sz w:val="24"/>
          <w:szCs w:val="24"/>
        </w:rPr>
      </w:pPr>
    </w:p>
    <w:p w:rsidR="004F14B0" w:rsidRPr="0074181C" w:rsidRDefault="004F14B0" w:rsidP="004F14B0">
      <w:pPr>
        <w:spacing w:after="0" w:line="240" w:lineRule="auto"/>
        <w:contextualSpacing/>
        <w:rPr>
          <w:rFonts w:ascii="Arial" w:hAnsi="Arial" w:cs="Arial"/>
          <w:sz w:val="24"/>
          <w:szCs w:val="24"/>
        </w:rPr>
      </w:pPr>
      <w:r w:rsidRPr="0074181C">
        <w:rPr>
          <w:rFonts w:ascii="Arial" w:hAnsi="Arial" w:cs="Arial"/>
          <w:sz w:val="24"/>
          <w:szCs w:val="24"/>
        </w:rPr>
        <w:t xml:space="preserve">с. </w:t>
      </w:r>
      <w:proofErr w:type="spellStart"/>
      <w:r w:rsidRPr="0074181C">
        <w:rPr>
          <w:rFonts w:ascii="Arial" w:hAnsi="Arial" w:cs="Arial"/>
          <w:sz w:val="24"/>
          <w:szCs w:val="24"/>
        </w:rPr>
        <w:t>Беллык</w:t>
      </w:r>
      <w:proofErr w:type="spellEnd"/>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r>
      <w:r w:rsidRPr="0074181C">
        <w:rPr>
          <w:rFonts w:ascii="Arial" w:hAnsi="Arial" w:cs="Arial"/>
          <w:sz w:val="24"/>
          <w:szCs w:val="24"/>
        </w:rPr>
        <w:tab/>
        <w:t xml:space="preserve">                           «05» декабря 2017 г.</w:t>
      </w:r>
    </w:p>
    <w:p w:rsidR="004F14B0" w:rsidRPr="0074181C" w:rsidRDefault="004F14B0" w:rsidP="004F14B0">
      <w:pPr>
        <w:spacing w:after="0" w:line="240" w:lineRule="auto"/>
        <w:contextualSpacing/>
        <w:jc w:val="both"/>
        <w:rPr>
          <w:rFonts w:ascii="Arial" w:hAnsi="Arial" w:cs="Arial"/>
          <w:sz w:val="24"/>
          <w:szCs w:val="24"/>
        </w:rPr>
      </w:pPr>
    </w:p>
    <w:p w:rsidR="004F14B0" w:rsidRPr="0074181C" w:rsidRDefault="004F14B0" w:rsidP="004F14B0">
      <w:pPr>
        <w:spacing w:after="0" w:line="240" w:lineRule="auto"/>
        <w:ind w:firstLine="709"/>
        <w:contextualSpacing/>
        <w:jc w:val="both"/>
        <w:rPr>
          <w:rFonts w:ascii="Arial" w:hAnsi="Arial" w:cs="Arial"/>
          <w:sz w:val="24"/>
          <w:szCs w:val="24"/>
        </w:rPr>
      </w:pPr>
      <w:proofErr w:type="gramStart"/>
      <w:r w:rsidRPr="0074181C">
        <w:rPr>
          <w:rFonts w:ascii="Arial" w:hAnsi="Arial" w:cs="Arial"/>
          <w:sz w:val="24"/>
          <w:szCs w:val="24"/>
        </w:rPr>
        <w:t xml:space="preserve">Муниципальное образование </w:t>
      </w:r>
      <w:proofErr w:type="spellStart"/>
      <w:r w:rsidRPr="0074181C">
        <w:rPr>
          <w:rFonts w:ascii="Arial" w:hAnsi="Arial" w:cs="Arial"/>
          <w:sz w:val="24"/>
          <w:szCs w:val="24"/>
        </w:rPr>
        <w:t>Краснотуранский</w:t>
      </w:r>
      <w:proofErr w:type="spellEnd"/>
      <w:r w:rsidRPr="0074181C">
        <w:rPr>
          <w:rFonts w:ascii="Arial" w:hAnsi="Arial" w:cs="Arial"/>
          <w:sz w:val="24"/>
          <w:szCs w:val="24"/>
        </w:rPr>
        <w:t xml:space="preserve"> район, именуемое в дальнейшем </w:t>
      </w:r>
      <w:r w:rsidRPr="0074181C">
        <w:rPr>
          <w:rFonts w:ascii="Arial" w:hAnsi="Arial" w:cs="Arial"/>
          <w:b/>
          <w:sz w:val="24"/>
          <w:szCs w:val="24"/>
        </w:rPr>
        <w:t>«Муниципальный район»,</w:t>
      </w:r>
      <w:r w:rsidRPr="0074181C">
        <w:rPr>
          <w:rFonts w:ascii="Arial" w:hAnsi="Arial" w:cs="Arial"/>
          <w:sz w:val="24"/>
          <w:szCs w:val="24"/>
        </w:rPr>
        <w:t xml:space="preserve"> в лице Главы </w:t>
      </w:r>
      <w:proofErr w:type="spellStart"/>
      <w:r w:rsidRPr="0074181C">
        <w:rPr>
          <w:rFonts w:ascii="Arial" w:hAnsi="Arial" w:cs="Arial"/>
          <w:sz w:val="24"/>
          <w:szCs w:val="24"/>
        </w:rPr>
        <w:t>Краснотуранского</w:t>
      </w:r>
      <w:proofErr w:type="spellEnd"/>
      <w:r w:rsidRPr="0074181C">
        <w:rPr>
          <w:rFonts w:ascii="Arial" w:hAnsi="Arial" w:cs="Arial"/>
          <w:sz w:val="24"/>
          <w:szCs w:val="24"/>
        </w:rPr>
        <w:t xml:space="preserve"> района </w:t>
      </w:r>
      <w:proofErr w:type="spellStart"/>
      <w:r w:rsidRPr="0074181C">
        <w:rPr>
          <w:rFonts w:ascii="Arial" w:hAnsi="Arial" w:cs="Arial"/>
          <w:sz w:val="24"/>
          <w:szCs w:val="24"/>
        </w:rPr>
        <w:t>Шалунова</w:t>
      </w:r>
      <w:proofErr w:type="spellEnd"/>
      <w:r w:rsidRPr="0074181C">
        <w:rPr>
          <w:rFonts w:ascii="Arial" w:hAnsi="Arial" w:cs="Arial"/>
          <w:sz w:val="24"/>
          <w:szCs w:val="24"/>
        </w:rPr>
        <w:t xml:space="preserve"> Николая Степановича, действующего на основании Устава Муниципального образования </w:t>
      </w:r>
      <w:proofErr w:type="spellStart"/>
      <w:r w:rsidRPr="0074181C">
        <w:rPr>
          <w:rFonts w:ascii="Arial" w:hAnsi="Arial" w:cs="Arial"/>
          <w:sz w:val="24"/>
          <w:szCs w:val="24"/>
        </w:rPr>
        <w:t>Краснотуранский</w:t>
      </w:r>
      <w:proofErr w:type="spellEnd"/>
      <w:r w:rsidRPr="0074181C">
        <w:rPr>
          <w:rFonts w:ascii="Arial" w:hAnsi="Arial" w:cs="Arial"/>
          <w:sz w:val="24"/>
          <w:szCs w:val="24"/>
        </w:rPr>
        <w:t xml:space="preserve"> район, с одной стороны и Муниципальное образование </w:t>
      </w:r>
      <w:proofErr w:type="spellStart"/>
      <w:r w:rsidRPr="0074181C">
        <w:rPr>
          <w:rFonts w:ascii="Arial" w:hAnsi="Arial" w:cs="Arial"/>
          <w:sz w:val="24"/>
          <w:szCs w:val="24"/>
        </w:rPr>
        <w:t>Беллыкский</w:t>
      </w:r>
      <w:proofErr w:type="spellEnd"/>
      <w:r w:rsidRPr="0074181C">
        <w:rPr>
          <w:rFonts w:ascii="Arial" w:hAnsi="Arial" w:cs="Arial"/>
          <w:sz w:val="24"/>
          <w:szCs w:val="24"/>
        </w:rPr>
        <w:t xml:space="preserve"> сельсовет, именуемое в дальнейшем </w:t>
      </w:r>
      <w:r w:rsidRPr="0074181C">
        <w:rPr>
          <w:rFonts w:ascii="Arial" w:hAnsi="Arial" w:cs="Arial"/>
          <w:b/>
          <w:sz w:val="24"/>
          <w:szCs w:val="24"/>
        </w:rPr>
        <w:t xml:space="preserve">«Поселение», </w:t>
      </w:r>
      <w:r w:rsidRPr="0074181C">
        <w:rPr>
          <w:rFonts w:ascii="Arial" w:hAnsi="Arial" w:cs="Arial"/>
          <w:sz w:val="24"/>
          <w:szCs w:val="24"/>
        </w:rPr>
        <w:t xml:space="preserve">в лице Главы </w:t>
      </w:r>
      <w:proofErr w:type="spellStart"/>
      <w:r w:rsidRPr="0074181C">
        <w:rPr>
          <w:rFonts w:ascii="Arial" w:hAnsi="Arial" w:cs="Arial"/>
          <w:sz w:val="24"/>
          <w:szCs w:val="24"/>
        </w:rPr>
        <w:t>Беллыкского</w:t>
      </w:r>
      <w:proofErr w:type="spellEnd"/>
      <w:r w:rsidRPr="0074181C">
        <w:rPr>
          <w:rFonts w:ascii="Arial" w:hAnsi="Arial" w:cs="Arial"/>
          <w:sz w:val="24"/>
          <w:szCs w:val="24"/>
        </w:rPr>
        <w:t xml:space="preserve"> сельсовета </w:t>
      </w:r>
      <w:proofErr w:type="spellStart"/>
      <w:r w:rsidRPr="0074181C">
        <w:rPr>
          <w:rFonts w:ascii="Arial" w:hAnsi="Arial" w:cs="Arial"/>
          <w:sz w:val="24"/>
          <w:szCs w:val="24"/>
        </w:rPr>
        <w:t>Закатова</w:t>
      </w:r>
      <w:proofErr w:type="spellEnd"/>
      <w:r w:rsidRPr="0074181C">
        <w:rPr>
          <w:rFonts w:ascii="Arial" w:hAnsi="Arial" w:cs="Arial"/>
          <w:sz w:val="24"/>
          <w:szCs w:val="24"/>
        </w:rPr>
        <w:t xml:space="preserve"> Александра Дмитриевича, действующего на основании Устава  </w:t>
      </w:r>
      <w:proofErr w:type="spellStart"/>
      <w:r w:rsidRPr="0074181C">
        <w:rPr>
          <w:rFonts w:ascii="Arial" w:hAnsi="Arial" w:cs="Arial"/>
          <w:sz w:val="24"/>
          <w:szCs w:val="24"/>
        </w:rPr>
        <w:t>Беллыкского</w:t>
      </w:r>
      <w:proofErr w:type="spellEnd"/>
      <w:r w:rsidRPr="0074181C">
        <w:rPr>
          <w:rFonts w:ascii="Arial" w:hAnsi="Arial" w:cs="Arial"/>
          <w:sz w:val="24"/>
          <w:szCs w:val="24"/>
        </w:rPr>
        <w:t xml:space="preserve"> сельсовета, с другой стороны, вместе именуемые </w:t>
      </w:r>
      <w:r w:rsidRPr="0074181C">
        <w:rPr>
          <w:rFonts w:ascii="Arial" w:hAnsi="Arial" w:cs="Arial"/>
          <w:b/>
          <w:sz w:val="24"/>
          <w:szCs w:val="24"/>
        </w:rPr>
        <w:t>«Стороны»,</w:t>
      </w:r>
      <w:r w:rsidRPr="0074181C">
        <w:rPr>
          <w:rFonts w:ascii="Arial" w:hAnsi="Arial" w:cs="Arial"/>
          <w:sz w:val="24"/>
          <w:szCs w:val="24"/>
        </w:rPr>
        <w:t xml:space="preserve"> руководствуясь п.4</w:t>
      </w:r>
      <w:proofErr w:type="gramEnd"/>
      <w:r w:rsidRPr="0074181C">
        <w:rPr>
          <w:rFonts w:ascii="Arial" w:hAnsi="Arial" w:cs="Arial"/>
          <w:sz w:val="24"/>
          <w:szCs w:val="24"/>
        </w:rPr>
        <w:t xml:space="preserve"> ст.15 Федерального закона от 06.10.2003 № 131-ФЗ «Об общих принципах организации местного самоуправления в Российской Федерации», Уставом </w:t>
      </w:r>
      <w:proofErr w:type="spellStart"/>
      <w:r w:rsidRPr="0074181C">
        <w:rPr>
          <w:rFonts w:ascii="Arial" w:hAnsi="Arial" w:cs="Arial"/>
          <w:sz w:val="24"/>
          <w:szCs w:val="24"/>
        </w:rPr>
        <w:t>Беллыкского</w:t>
      </w:r>
      <w:proofErr w:type="spellEnd"/>
      <w:r w:rsidRPr="0074181C">
        <w:rPr>
          <w:rFonts w:ascii="Arial" w:hAnsi="Arial" w:cs="Arial"/>
          <w:sz w:val="24"/>
          <w:szCs w:val="24"/>
        </w:rPr>
        <w:t xml:space="preserve"> сельсовета, Уставом </w:t>
      </w:r>
      <w:proofErr w:type="spellStart"/>
      <w:r w:rsidRPr="0074181C">
        <w:rPr>
          <w:rFonts w:ascii="Arial" w:hAnsi="Arial" w:cs="Arial"/>
          <w:sz w:val="24"/>
          <w:szCs w:val="24"/>
        </w:rPr>
        <w:t>Краснотуранского</w:t>
      </w:r>
      <w:proofErr w:type="spellEnd"/>
      <w:r w:rsidRPr="0074181C">
        <w:rPr>
          <w:rFonts w:ascii="Arial" w:hAnsi="Arial" w:cs="Arial"/>
          <w:sz w:val="24"/>
          <w:szCs w:val="24"/>
        </w:rPr>
        <w:t xml:space="preserve"> района, признавая необходимость сохранения на территории единой системы организации тепло -  и водоснабжения населения, водоотведения, в целях долговременного сотрудничества на договорной основе заключили настоящее Соглашение о нижеследующем:</w:t>
      </w:r>
    </w:p>
    <w:p w:rsidR="004F14B0" w:rsidRPr="0074181C" w:rsidRDefault="004F14B0" w:rsidP="004F14B0">
      <w:pPr>
        <w:spacing w:after="0" w:line="240" w:lineRule="auto"/>
        <w:ind w:firstLine="360"/>
        <w:contextualSpacing/>
        <w:jc w:val="both"/>
        <w:rPr>
          <w:rFonts w:ascii="Arial" w:hAnsi="Arial" w:cs="Arial"/>
          <w:sz w:val="24"/>
          <w:szCs w:val="24"/>
        </w:rPr>
      </w:pPr>
    </w:p>
    <w:p w:rsidR="004F14B0" w:rsidRPr="004F14B0"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Предмет Соглашения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1.1. Настоящее Соглашение закрепляет передачу Муниципальному району осуществление полномочий Поселения по организации в границах поселения тепло- и водоснабжения, водоотведения, снабжения топливом в пределах полномочий, установленных законодательством Российской Федерации.</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lastRenderedPageBreak/>
        <w:t>1.2. Осуществление полномочий считаются переданными с момента получения муниципальным поселением финансовых средств, необходимых для осуществления указанных полномочий.</w:t>
      </w:r>
    </w:p>
    <w:p w:rsidR="004F14B0" w:rsidRPr="0074181C" w:rsidRDefault="004F14B0" w:rsidP="004F14B0">
      <w:pPr>
        <w:pStyle w:val="a9"/>
        <w:spacing w:after="0" w:line="240" w:lineRule="auto"/>
        <w:ind w:left="3192" w:firstLine="348"/>
        <w:rPr>
          <w:rFonts w:ascii="Arial" w:hAnsi="Arial" w:cs="Arial"/>
          <w:sz w:val="24"/>
          <w:szCs w:val="24"/>
        </w:rPr>
      </w:pPr>
    </w:p>
    <w:p w:rsidR="004F14B0" w:rsidRPr="0074181C"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Права и обязанности Сторон Соглашения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2.1. Муниципальный район вправе: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2.2. Муниципальный район обязан:</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-предоставлять по запросам поселения информацию по вопросам осуществления переданного полномочия.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2.3. Поселение вправе: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 xml:space="preserve">-осуществлять </w:t>
      </w:r>
      <w:proofErr w:type="gramStart"/>
      <w:r w:rsidRPr="0074181C">
        <w:rPr>
          <w:rFonts w:ascii="Arial" w:hAnsi="Arial" w:cs="Arial"/>
          <w:sz w:val="24"/>
          <w:szCs w:val="24"/>
        </w:rPr>
        <w:t>контроль за</w:t>
      </w:r>
      <w:proofErr w:type="gramEnd"/>
      <w:r w:rsidRPr="0074181C">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субвенций;</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-направлять  запросы муниципальному району по вопросам осуществления полномочия;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2.4. Поселение обязано:</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4F14B0" w:rsidRPr="0074181C" w:rsidRDefault="004F14B0" w:rsidP="004F14B0">
      <w:pPr>
        <w:spacing w:after="0" w:line="240" w:lineRule="auto"/>
        <w:ind w:left="357"/>
        <w:jc w:val="both"/>
        <w:rPr>
          <w:rFonts w:ascii="Arial" w:hAnsi="Arial" w:cs="Arial"/>
          <w:sz w:val="24"/>
          <w:szCs w:val="24"/>
        </w:rPr>
      </w:pPr>
    </w:p>
    <w:p w:rsidR="004F14B0" w:rsidRPr="0074181C"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Порядок определения ежегодного объема межбюджетных трансфертов</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3.1. Для осуществления полномочия,  поселение из своего бюджета предоставляет бюджету муниципального района межбюджетные трансферты.</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3.2. Объем субвенций, необходимых для осуществления передаваемых полномочий, определяется в соответствии с Порядком определения расчетом затрат, необходимых для осуществления муниципальным поселением полномочий.</w:t>
      </w:r>
    </w:p>
    <w:p w:rsidR="004F14B0" w:rsidRPr="0074181C" w:rsidRDefault="004F14B0" w:rsidP="004F14B0">
      <w:pPr>
        <w:spacing w:after="0" w:line="240" w:lineRule="auto"/>
        <w:ind w:left="357"/>
        <w:jc w:val="both"/>
        <w:rPr>
          <w:rFonts w:ascii="Arial" w:hAnsi="Arial" w:cs="Arial"/>
          <w:sz w:val="24"/>
          <w:szCs w:val="24"/>
        </w:rPr>
      </w:pPr>
      <w:r w:rsidRPr="0074181C">
        <w:rPr>
          <w:rFonts w:ascii="Arial" w:hAnsi="Arial" w:cs="Arial"/>
          <w:sz w:val="24"/>
          <w:szCs w:val="24"/>
        </w:rPr>
        <w:lastRenderedPageBreak/>
        <w:t xml:space="preserve"> </w:t>
      </w:r>
    </w:p>
    <w:p w:rsidR="004F14B0" w:rsidRPr="0074181C" w:rsidRDefault="004F14B0" w:rsidP="004F14B0">
      <w:pPr>
        <w:pStyle w:val="a9"/>
        <w:numPr>
          <w:ilvl w:val="0"/>
          <w:numId w:val="1"/>
        </w:numPr>
        <w:spacing w:after="0" w:line="240" w:lineRule="auto"/>
        <w:jc w:val="center"/>
        <w:rPr>
          <w:rFonts w:ascii="Arial" w:hAnsi="Arial" w:cs="Arial"/>
          <w:sz w:val="24"/>
          <w:szCs w:val="24"/>
        </w:rPr>
      </w:pPr>
      <w:proofErr w:type="gramStart"/>
      <w:r w:rsidRPr="0074181C">
        <w:rPr>
          <w:rFonts w:ascii="Arial" w:hAnsi="Arial" w:cs="Arial"/>
          <w:sz w:val="24"/>
          <w:szCs w:val="24"/>
        </w:rPr>
        <w:t>Контроль за</w:t>
      </w:r>
      <w:proofErr w:type="gramEnd"/>
      <w:r w:rsidRPr="0074181C">
        <w:rPr>
          <w:rFonts w:ascii="Arial" w:hAnsi="Arial" w:cs="Arial"/>
          <w:sz w:val="24"/>
          <w:szCs w:val="24"/>
        </w:rPr>
        <w:t xml:space="preserve"> осуществлением  переданного полномочия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 xml:space="preserve">4.1. Уполномоченный орган местного самоуправления района осуществляет </w:t>
      </w:r>
      <w:proofErr w:type="gramStart"/>
      <w:r w:rsidRPr="0074181C">
        <w:rPr>
          <w:rFonts w:ascii="Arial" w:hAnsi="Arial" w:cs="Arial"/>
          <w:sz w:val="24"/>
          <w:szCs w:val="24"/>
        </w:rPr>
        <w:t>контроль за</w:t>
      </w:r>
      <w:proofErr w:type="gramEnd"/>
      <w:r w:rsidRPr="0074181C">
        <w:rPr>
          <w:rFonts w:ascii="Arial" w:hAnsi="Arial" w:cs="Arial"/>
          <w:sz w:val="24"/>
          <w:szCs w:val="24"/>
        </w:rPr>
        <w:t xml:space="preserve"> осуществлением органами местного самоуправления Поселения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4.2 Органы местного самоуправления Поселения ежегодно представляет представительному органу муниципального района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4.3. При обнаружении фактов ненадлежащего осуществления (или неосуществления) органами местного самоуправления Поселения переданных ему полномочий, администрация муниципального района назначает комиссию для составления соответствующего протокола. Администрация муниципального поселения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4.4. Протокол комиссии, подписанный сторонами Соглашения, является основанием для наступления ответственности, предусмотренной разделом 5 настоящего Соглашения.</w:t>
      </w:r>
    </w:p>
    <w:p w:rsidR="004F14B0" w:rsidRPr="0074181C" w:rsidRDefault="004F14B0" w:rsidP="004F14B0">
      <w:pPr>
        <w:spacing w:after="0" w:line="240" w:lineRule="auto"/>
        <w:ind w:left="357"/>
        <w:jc w:val="both"/>
        <w:rPr>
          <w:rFonts w:ascii="Arial" w:hAnsi="Arial" w:cs="Arial"/>
          <w:sz w:val="24"/>
          <w:szCs w:val="24"/>
        </w:rPr>
      </w:pPr>
    </w:p>
    <w:p w:rsidR="004F14B0" w:rsidRPr="0074181C"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Ответственность сторон Соглашения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 xml:space="preserve">5.1. Установление факта ненадлежащего осуществления (или неосуществления) органами местного самоуправления муниципального поселения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74181C">
        <w:rPr>
          <w:rFonts w:ascii="Arial" w:hAnsi="Arial" w:cs="Arial"/>
          <w:sz w:val="24"/>
          <w:szCs w:val="24"/>
        </w:rPr>
        <w:t>дневный</w:t>
      </w:r>
      <w:proofErr w:type="spellEnd"/>
      <w:r w:rsidRPr="0074181C">
        <w:rPr>
          <w:rFonts w:ascii="Arial" w:hAnsi="Arial" w:cs="Arial"/>
          <w:sz w:val="24"/>
          <w:szCs w:val="24"/>
        </w:rPr>
        <w:t xml:space="preserve"> срок с момента подписания Соглашения о расторжении, а также уплату неустойки в размере 0,01 % от суммы субвенций за отчетный год, выделяемых из бюджета поселения на осуществление указанных полномочий.</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5.2. Органы местного самоуправления муниципального поселения несут ответственность за осуществление переданных им полномочий в той мере, в какой эти полномочия обеспечены финансовыми средствами.</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 xml:space="preserve">5.3. </w:t>
      </w:r>
      <w:proofErr w:type="gramStart"/>
      <w:r w:rsidRPr="0074181C">
        <w:rPr>
          <w:rFonts w:ascii="Arial" w:hAnsi="Arial" w:cs="Arial"/>
          <w:sz w:val="24"/>
          <w:szCs w:val="24"/>
        </w:rPr>
        <w:t>В случае неисполнения органами местного самоуправления района вытекающих из настоящего Соглашения обязательства по финансированию осуществления органами местного самоуправления поселения переданных ему полномочий, органы местного самоуправления поселения вправе требовать досрочного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roofErr w:type="gramEnd"/>
    </w:p>
    <w:p w:rsidR="004F14B0" w:rsidRPr="0074181C" w:rsidRDefault="004F14B0" w:rsidP="004F14B0">
      <w:pPr>
        <w:spacing w:after="0" w:line="240" w:lineRule="auto"/>
        <w:ind w:left="357"/>
        <w:jc w:val="both"/>
        <w:rPr>
          <w:rFonts w:ascii="Arial" w:hAnsi="Arial" w:cs="Arial"/>
          <w:sz w:val="24"/>
          <w:szCs w:val="24"/>
        </w:rPr>
      </w:pPr>
    </w:p>
    <w:p w:rsidR="004F14B0" w:rsidRPr="0074181C"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Основания и порядок прекращения Соглашения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6.1. Основаниями прекращения настоящего Соглашения являются: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-истечение срока действия Соглашения;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-досрочное расторжение по взаимному соглашению Сторон;</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-досрочное расторжение в одностороннем порядке в случае:</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-изменения действующего законодательства;</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-неисполнения или ненадлежащего исполнения одной из Сторон своих обязательств в соответствии с настоящим Соглашением.</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Уведомление о расторжении настоящего Соглашения в одностороннем порядке направляется второй Стороне не менее чем за 1 месяц.</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lastRenderedPageBreak/>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F14B0" w:rsidRPr="0074181C" w:rsidRDefault="004F14B0" w:rsidP="004F14B0">
      <w:pPr>
        <w:spacing w:after="0" w:line="240" w:lineRule="auto"/>
        <w:ind w:left="357"/>
        <w:jc w:val="both"/>
        <w:rPr>
          <w:rFonts w:ascii="Arial" w:hAnsi="Arial" w:cs="Arial"/>
          <w:sz w:val="24"/>
          <w:szCs w:val="24"/>
        </w:rPr>
      </w:pPr>
    </w:p>
    <w:p w:rsidR="004F14B0" w:rsidRPr="0074181C" w:rsidRDefault="004F14B0" w:rsidP="004F14B0">
      <w:pPr>
        <w:pStyle w:val="a9"/>
        <w:numPr>
          <w:ilvl w:val="0"/>
          <w:numId w:val="1"/>
        </w:numPr>
        <w:spacing w:after="0" w:line="240" w:lineRule="auto"/>
        <w:jc w:val="center"/>
        <w:rPr>
          <w:rFonts w:ascii="Arial" w:hAnsi="Arial" w:cs="Arial"/>
          <w:sz w:val="24"/>
          <w:szCs w:val="24"/>
        </w:rPr>
      </w:pPr>
      <w:r w:rsidRPr="0074181C">
        <w:rPr>
          <w:rFonts w:ascii="Arial" w:hAnsi="Arial" w:cs="Arial"/>
          <w:sz w:val="24"/>
          <w:szCs w:val="24"/>
        </w:rPr>
        <w:t>Заключительные положения:</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7.1. Настоящее Соглашение заключается на срок с  01 января 2018 по 31 декабря 2018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7.2. Настоящее Соглашение составлено в двух экземплярах – по одному для каждой из сторон.</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4F14B0" w:rsidRPr="0074181C" w:rsidRDefault="004F14B0" w:rsidP="004F14B0">
      <w:pPr>
        <w:spacing w:after="0" w:line="240" w:lineRule="auto"/>
        <w:ind w:firstLine="709"/>
        <w:jc w:val="both"/>
        <w:rPr>
          <w:rFonts w:ascii="Arial" w:hAnsi="Arial" w:cs="Arial"/>
          <w:sz w:val="24"/>
          <w:szCs w:val="24"/>
        </w:rPr>
      </w:pPr>
      <w:r w:rsidRPr="0074181C">
        <w:rPr>
          <w:rFonts w:ascii="Arial" w:hAnsi="Arial" w:cs="Arial"/>
          <w:sz w:val="24"/>
          <w:szCs w:val="24"/>
        </w:rPr>
        <w:t>7.4. Все споры и разногласия, возникающие из данного Соглашения, подлежат разрешению в порядке, установленном действующим законодательством.</w:t>
      </w:r>
    </w:p>
    <w:p w:rsidR="004F14B0" w:rsidRPr="0074181C" w:rsidRDefault="004F14B0" w:rsidP="004F14B0">
      <w:pPr>
        <w:spacing w:after="0" w:line="240" w:lineRule="auto"/>
        <w:ind w:left="357"/>
        <w:jc w:val="center"/>
        <w:rPr>
          <w:rFonts w:ascii="Arial" w:hAnsi="Arial" w:cs="Arial"/>
          <w:sz w:val="24"/>
          <w:szCs w:val="24"/>
        </w:rPr>
      </w:pPr>
    </w:p>
    <w:p w:rsidR="004F14B0" w:rsidRPr="0074181C" w:rsidRDefault="004F14B0" w:rsidP="004F14B0">
      <w:pPr>
        <w:spacing w:after="0" w:line="240" w:lineRule="auto"/>
        <w:jc w:val="center"/>
        <w:rPr>
          <w:rFonts w:ascii="Arial" w:hAnsi="Arial" w:cs="Arial"/>
          <w:sz w:val="24"/>
          <w:szCs w:val="24"/>
        </w:rPr>
      </w:pPr>
      <w:r w:rsidRPr="0074181C">
        <w:rPr>
          <w:rFonts w:ascii="Arial" w:hAnsi="Arial" w:cs="Arial"/>
          <w:sz w:val="24"/>
          <w:szCs w:val="24"/>
        </w:rPr>
        <w:t>8. Юридические адреса и реквизиты сторон</w:t>
      </w:r>
    </w:p>
    <w:p w:rsidR="004F14B0" w:rsidRPr="0074181C" w:rsidRDefault="004F14B0" w:rsidP="004F14B0">
      <w:pPr>
        <w:spacing w:after="0" w:line="240" w:lineRule="auto"/>
        <w:jc w:val="center"/>
        <w:rPr>
          <w:rFonts w:ascii="Arial" w:hAnsi="Arial" w:cs="Arial"/>
          <w:b/>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4F14B0" w:rsidRPr="0074181C" w:rsidTr="007B5728">
        <w:trPr>
          <w:trHeight w:val="3616"/>
        </w:trPr>
        <w:tc>
          <w:tcPr>
            <w:tcW w:w="4990" w:type="dxa"/>
            <w:tcBorders>
              <w:top w:val="single" w:sz="4" w:space="0" w:color="auto"/>
              <w:left w:val="single" w:sz="4" w:space="0" w:color="auto"/>
              <w:bottom w:val="single" w:sz="4" w:space="0" w:color="auto"/>
              <w:right w:val="single" w:sz="4" w:space="0" w:color="auto"/>
            </w:tcBorders>
          </w:tcPr>
          <w:p w:rsidR="004F14B0" w:rsidRPr="0074181C" w:rsidRDefault="004F14B0" w:rsidP="007B5728">
            <w:pPr>
              <w:spacing w:after="0" w:line="240" w:lineRule="auto"/>
              <w:rPr>
                <w:rFonts w:ascii="Arial" w:hAnsi="Arial" w:cs="Arial"/>
                <w:b/>
                <w:sz w:val="24"/>
                <w:szCs w:val="24"/>
              </w:rPr>
            </w:pPr>
            <w:r w:rsidRPr="0074181C">
              <w:rPr>
                <w:rFonts w:ascii="Arial" w:hAnsi="Arial" w:cs="Arial"/>
                <w:b/>
                <w:sz w:val="24"/>
                <w:szCs w:val="24"/>
              </w:rPr>
              <w:t xml:space="preserve">Муниципальное образование </w:t>
            </w:r>
            <w:proofErr w:type="spellStart"/>
            <w:r w:rsidRPr="0074181C">
              <w:rPr>
                <w:rFonts w:ascii="Arial" w:hAnsi="Arial" w:cs="Arial"/>
                <w:b/>
                <w:sz w:val="24"/>
                <w:szCs w:val="24"/>
              </w:rPr>
              <w:t>Краснотуранский</w:t>
            </w:r>
            <w:proofErr w:type="spellEnd"/>
            <w:r w:rsidRPr="0074181C">
              <w:rPr>
                <w:rFonts w:ascii="Arial" w:hAnsi="Arial" w:cs="Arial"/>
                <w:b/>
                <w:sz w:val="24"/>
                <w:szCs w:val="24"/>
              </w:rPr>
              <w:t xml:space="preserve"> район</w:t>
            </w:r>
          </w:p>
          <w:p w:rsidR="004F14B0" w:rsidRPr="0074181C" w:rsidRDefault="004F14B0" w:rsidP="007B5728">
            <w:pPr>
              <w:spacing w:after="0" w:line="240" w:lineRule="auto"/>
              <w:rPr>
                <w:rFonts w:ascii="Arial" w:hAnsi="Arial" w:cs="Arial"/>
                <w:b/>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Администрация </w:t>
            </w:r>
            <w:proofErr w:type="spellStart"/>
            <w:r w:rsidRPr="0074181C">
              <w:rPr>
                <w:rFonts w:ascii="Arial" w:hAnsi="Arial" w:cs="Arial"/>
                <w:sz w:val="24"/>
                <w:szCs w:val="24"/>
              </w:rPr>
              <w:t>Краснотуранского</w:t>
            </w:r>
            <w:proofErr w:type="spellEnd"/>
            <w:r w:rsidRPr="0074181C">
              <w:rPr>
                <w:rFonts w:ascii="Arial" w:hAnsi="Arial" w:cs="Arial"/>
                <w:sz w:val="24"/>
                <w:szCs w:val="24"/>
              </w:rPr>
              <w:t xml:space="preserve"> района</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ИНН 2422001285 КПП 242201001</w:t>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УФК по Красноярскому краю</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(Финансовое управление администрации </w:t>
            </w:r>
            <w:proofErr w:type="spellStart"/>
            <w:r w:rsidRPr="0074181C">
              <w:rPr>
                <w:rFonts w:ascii="Arial" w:hAnsi="Arial" w:cs="Arial"/>
                <w:sz w:val="24"/>
                <w:szCs w:val="24"/>
              </w:rPr>
              <w:t>Краснотуранского</w:t>
            </w:r>
            <w:proofErr w:type="spellEnd"/>
            <w:r w:rsidRPr="0074181C">
              <w:rPr>
                <w:rFonts w:ascii="Arial" w:hAnsi="Arial" w:cs="Arial"/>
                <w:sz w:val="24"/>
                <w:szCs w:val="24"/>
              </w:rPr>
              <w:t xml:space="preserve"> района  </w:t>
            </w:r>
            <w:proofErr w:type="gramStart"/>
            <w:r w:rsidRPr="0074181C">
              <w:rPr>
                <w:rFonts w:ascii="Arial" w:hAnsi="Arial" w:cs="Arial"/>
                <w:sz w:val="24"/>
                <w:szCs w:val="24"/>
              </w:rPr>
              <w:t>л</w:t>
            </w:r>
            <w:proofErr w:type="gramEnd"/>
            <w:r w:rsidRPr="0074181C">
              <w:rPr>
                <w:rFonts w:ascii="Arial" w:hAnsi="Arial" w:cs="Arial"/>
                <w:sz w:val="24"/>
                <w:szCs w:val="24"/>
              </w:rPr>
              <w:t>/с 04193002300)</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662660, Красноярский край, </w:t>
            </w:r>
            <w:proofErr w:type="spellStart"/>
            <w:r w:rsidRPr="0074181C">
              <w:rPr>
                <w:rFonts w:ascii="Arial" w:hAnsi="Arial" w:cs="Arial"/>
                <w:sz w:val="24"/>
                <w:szCs w:val="24"/>
              </w:rPr>
              <w:t>Краснотуранский</w:t>
            </w:r>
            <w:proofErr w:type="spellEnd"/>
            <w:r w:rsidRPr="0074181C">
              <w:rPr>
                <w:rFonts w:ascii="Arial" w:hAnsi="Arial" w:cs="Arial"/>
                <w:sz w:val="24"/>
                <w:szCs w:val="24"/>
              </w:rPr>
              <w:t xml:space="preserve"> район, с. Краснотуранск, ул. К-Маркса, 14</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ИНН 2422001687  КПП 24220100</w:t>
            </w:r>
          </w:p>
          <w:p w:rsidR="004F14B0" w:rsidRPr="0074181C" w:rsidRDefault="004F14B0" w:rsidP="007B5728">
            <w:pPr>
              <w:spacing w:after="0" w:line="240" w:lineRule="auto"/>
              <w:rPr>
                <w:rFonts w:ascii="Arial" w:hAnsi="Arial" w:cs="Arial"/>
                <w:sz w:val="24"/>
                <w:szCs w:val="24"/>
              </w:rPr>
            </w:pPr>
            <w:proofErr w:type="gramStart"/>
            <w:r w:rsidRPr="0074181C">
              <w:rPr>
                <w:rFonts w:ascii="Arial" w:hAnsi="Arial" w:cs="Arial"/>
                <w:sz w:val="24"/>
                <w:szCs w:val="24"/>
              </w:rPr>
              <w:t>р</w:t>
            </w:r>
            <w:proofErr w:type="gramEnd"/>
            <w:r w:rsidRPr="0074181C">
              <w:rPr>
                <w:rFonts w:ascii="Arial" w:hAnsi="Arial" w:cs="Arial"/>
                <w:sz w:val="24"/>
                <w:szCs w:val="24"/>
              </w:rPr>
              <w:t>/с получателя 40101810600000010001</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Отделение Красноярск</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БИК 040407001</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тел: 2-14-98, факс 2-26-99</w:t>
            </w:r>
          </w:p>
          <w:p w:rsidR="004F14B0" w:rsidRPr="0074181C" w:rsidRDefault="004F14B0" w:rsidP="007B5728">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tcPr>
          <w:p w:rsidR="004F14B0" w:rsidRPr="0074181C" w:rsidRDefault="004F14B0" w:rsidP="007B5728">
            <w:pPr>
              <w:spacing w:after="0" w:line="240" w:lineRule="auto"/>
              <w:rPr>
                <w:rFonts w:ascii="Arial" w:hAnsi="Arial" w:cs="Arial"/>
                <w:b/>
                <w:sz w:val="24"/>
                <w:szCs w:val="24"/>
              </w:rPr>
            </w:pPr>
            <w:r w:rsidRPr="0074181C">
              <w:rPr>
                <w:rFonts w:ascii="Arial" w:hAnsi="Arial" w:cs="Arial"/>
                <w:b/>
                <w:sz w:val="24"/>
                <w:szCs w:val="24"/>
              </w:rPr>
              <w:t xml:space="preserve">Муниципальное образование  </w:t>
            </w:r>
          </w:p>
          <w:p w:rsidR="004F14B0" w:rsidRPr="0074181C" w:rsidRDefault="004F14B0" w:rsidP="007B5728">
            <w:pPr>
              <w:spacing w:after="0" w:line="240" w:lineRule="auto"/>
              <w:rPr>
                <w:rFonts w:ascii="Arial" w:hAnsi="Arial" w:cs="Arial"/>
                <w:b/>
                <w:sz w:val="24"/>
                <w:szCs w:val="24"/>
              </w:rPr>
            </w:pPr>
            <w:proofErr w:type="spellStart"/>
            <w:r w:rsidRPr="0074181C">
              <w:rPr>
                <w:rFonts w:ascii="Arial" w:hAnsi="Arial" w:cs="Arial"/>
                <w:b/>
                <w:sz w:val="24"/>
                <w:szCs w:val="24"/>
              </w:rPr>
              <w:t>Беллыкский</w:t>
            </w:r>
            <w:proofErr w:type="spellEnd"/>
            <w:r w:rsidRPr="0074181C">
              <w:rPr>
                <w:rFonts w:ascii="Arial" w:hAnsi="Arial" w:cs="Arial"/>
                <w:b/>
                <w:sz w:val="24"/>
                <w:szCs w:val="24"/>
              </w:rPr>
              <w:t xml:space="preserve">  сельсовет</w:t>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Администрация </w:t>
            </w:r>
            <w:proofErr w:type="spellStart"/>
            <w:r w:rsidRPr="0074181C">
              <w:rPr>
                <w:rFonts w:ascii="Arial" w:hAnsi="Arial" w:cs="Arial"/>
                <w:sz w:val="24"/>
                <w:szCs w:val="24"/>
              </w:rPr>
              <w:t>Беллыкского</w:t>
            </w:r>
            <w:proofErr w:type="spellEnd"/>
            <w:r w:rsidRPr="0074181C">
              <w:rPr>
                <w:rFonts w:ascii="Arial" w:hAnsi="Arial" w:cs="Arial"/>
                <w:sz w:val="24"/>
                <w:szCs w:val="24"/>
              </w:rPr>
              <w:t xml:space="preserve"> сельсовета</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662664, Красноярский край, </w:t>
            </w:r>
            <w:proofErr w:type="spellStart"/>
            <w:r w:rsidRPr="0074181C">
              <w:rPr>
                <w:rFonts w:ascii="Arial" w:hAnsi="Arial" w:cs="Arial"/>
                <w:sz w:val="24"/>
                <w:szCs w:val="24"/>
              </w:rPr>
              <w:t>Краснотуранский</w:t>
            </w:r>
            <w:proofErr w:type="spellEnd"/>
            <w:r w:rsidRPr="0074181C">
              <w:rPr>
                <w:rFonts w:ascii="Arial" w:hAnsi="Arial" w:cs="Arial"/>
                <w:sz w:val="24"/>
                <w:szCs w:val="24"/>
              </w:rPr>
              <w:t xml:space="preserve"> район, с. </w:t>
            </w:r>
            <w:proofErr w:type="spellStart"/>
            <w:r w:rsidRPr="0074181C">
              <w:rPr>
                <w:rFonts w:ascii="Arial" w:hAnsi="Arial" w:cs="Arial"/>
                <w:sz w:val="24"/>
                <w:szCs w:val="24"/>
              </w:rPr>
              <w:t>Беллык</w:t>
            </w:r>
            <w:proofErr w:type="spellEnd"/>
            <w:r w:rsidRPr="0074181C">
              <w:rPr>
                <w:rFonts w:ascii="Arial" w:hAnsi="Arial" w:cs="Arial"/>
                <w:sz w:val="24"/>
                <w:szCs w:val="24"/>
              </w:rPr>
              <w:t>, ул. Ленина, 33</w:t>
            </w:r>
          </w:p>
          <w:p w:rsidR="004F14B0" w:rsidRPr="0074181C" w:rsidRDefault="004F14B0" w:rsidP="007B5728">
            <w:pPr>
              <w:spacing w:after="0" w:line="240" w:lineRule="auto"/>
              <w:rPr>
                <w:rFonts w:ascii="Arial" w:hAnsi="Arial" w:cs="Arial"/>
                <w:sz w:val="24"/>
                <w:szCs w:val="24"/>
              </w:rPr>
            </w:pPr>
            <w:proofErr w:type="gramStart"/>
            <w:r w:rsidRPr="0074181C">
              <w:rPr>
                <w:rFonts w:ascii="Arial" w:hAnsi="Arial" w:cs="Arial"/>
                <w:sz w:val="24"/>
                <w:szCs w:val="24"/>
              </w:rPr>
              <w:t>р</w:t>
            </w:r>
            <w:proofErr w:type="gramEnd"/>
            <w:r w:rsidRPr="0074181C">
              <w:rPr>
                <w:rFonts w:ascii="Arial" w:hAnsi="Arial" w:cs="Arial"/>
                <w:sz w:val="24"/>
                <w:szCs w:val="24"/>
              </w:rPr>
              <w:t xml:space="preserve">/сч.40204810200000000703 </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ИНН  2422001711</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КПП 242201001</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Отделение Красноярск  </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БИК 040407001   </w:t>
            </w: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тел: 74-2-39</w:t>
            </w:r>
          </w:p>
        </w:tc>
      </w:tr>
    </w:tbl>
    <w:p w:rsidR="004F14B0" w:rsidRPr="0074181C" w:rsidRDefault="004F14B0" w:rsidP="004F14B0">
      <w:pPr>
        <w:spacing w:after="0" w:line="240" w:lineRule="auto"/>
        <w:jc w:val="center"/>
        <w:rPr>
          <w:rFonts w:ascii="Arial" w:hAnsi="Arial" w:cs="Arial"/>
          <w:sz w:val="24"/>
          <w:szCs w:val="24"/>
        </w:rPr>
      </w:pPr>
    </w:p>
    <w:p w:rsidR="004F14B0" w:rsidRPr="0074181C" w:rsidRDefault="004F14B0" w:rsidP="004F14B0">
      <w:pPr>
        <w:spacing w:after="0" w:line="240" w:lineRule="auto"/>
        <w:jc w:val="center"/>
        <w:rPr>
          <w:rFonts w:ascii="Arial" w:hAnsi="Arial" w:cs="Arial"/>
          <w:sz w:val="24"/>
          <w:szCs w:val="24"/>
        </w:rPr>
      </w:pPr>
      <w:r w:rsidRPr="0074181C">
        <w:rPr>
          <w:rFonts w:ascii="Arial" w:hAnsi="Arial" w:cs="Arial"/>
          <w:sz w:val="24"/>
          <w:szCs w:val="24"/>
        </w:rPr>
        <w:t>9. Подписи сторон</w:t>
      </w:r>
    </w:p>
    <w:p w:rsidR="004F14B0" w:rsidRPr="0074181C" w:rsidRDefault="004F14B0" w:rsidP="004F14B0">
      <w:pPr>
        <w:spacing w:after="0" w:line="240" w:lineRule="auto"/>
        <w:jc w:val="center"/>
        <w:rPr>
          <w:rFonts w:ascii="Arial" w:hAnsi="Arial" w:cs="Arial"/>
          <w:sz w:val="24"/>
          <w:szCs w:val="24"/>
        </w:rPr>
      </w:pPr>
    </w:p>
    <w:tbl>
      <w:tblPr>
        <w:tblW w:w="10091" w:type="dxa"/>
        <w:tblInd w:w="-228" w:type="dxa"/>
        <w:tblLook w:val="04A0" w:firstRow="1" w:lastRow="0" w:firstColumn="1" w:lastColumn="0" w:noHBand="0" w:noVBand="1"/>
      </w:tblPr>
      <w:tblGrid>
        <w:gridCol w:w="5045"/>
        <w:gridCol w:w="5046"/>
      </w:tblGrid>
      <w:tr w:rsidR="004F14B0" w:rsidRPr="0074181C" w:rsidTr="007B5728">
        <w:trPr>
          <w:trHeight w:val="140"/>
        </w:trPr>
        <w:tc>
          <w:tcPr>
            <w:tcW w:w="5045" w:type="dxa"/>
          </w:tcPr>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Глава </w:t>
            </w:r>
            <w:proofErr w:type="spellStart"/>
            <w:r w:rsidRPr="0074181C">
              <w:rPr>
                <w:rFonts w:ascii="Arial" w:hAnsi="Arial" w:cs="Arial"/>
                <w:sz w:val="24"/>
                <w:szCs w:val="24"/>
              </w:rPr>
              <w:t>Краснотуранского</w:t>
            </w:r>
            <w:proofErr w:type="spellEnd"/>
            <w:r w:rsidRPr="0074181C">
              <w:rPr>
                <w:rFonts w:ascii="Arial" w:hAnsi="Arial" w:cs="Arial"/>
                <w:sz w:val="24"/>
                <w:szCs w:val="24"/>
              </w:rPr>
              <w:t xml:space="preserve"> района</w:t>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________________ Шалунов Н.С.</w:t>
            </w:r>
            <w:r w:rsidRPr="0074181C">
              <w:rPr>
                <w:rFonts w:ascii="Arial" w:hAnsi="Arial" w:cs="Arial"/>
                <w:sz w:val="24"/>
                <w:szCs w:val="24"/>
              </w:rPr>
              <w:tab/>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МП</w:t>
            </w:r>
          </w:p>
          <w:p w:rsidR="004F14B0" w:rsidRPr="0074181C" w:rsidRDefault="004F14B0" w:rsidP="007B5728">
            <w:pPr>
              <w:spacing w:after="0" w:line="240" w:lineRule="auto"/>
              <w:rPr>
                <w:rFonts w:ascii="Arial" w:hAnsi="Arial" w:cs="Arial"/>
                <w:sz w:val="24"/>
                <w:szCs w:val="24"/>
              </w:rPr>
            </w:pPr>
          </w:p>
        </w:tc>
        <w:tc>
          <w:tcPr>
            <w:tcW w:w="5046" w:type="dxa"/>
          </w:tcPr>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 xml:space="preserve">Глава </w:t>
            </w:r>
            <w:proofErr w:type="spellStart"/>
            <w:r w:rsidRPr="0074181C">
              <w:rPr>
                <w:rFonts w:ascii="Arial" w:hAnsi="Arial" w:cs="Arial"/>
                <w:sz w:val="24"/>
                <w:szCs w:val="24"/>
              </w:rPr>
              <w:t>Беллыкского</w:t>
            </w:r>
            <w:proofErr w:type="spellEnd"/>
            <w:r w:rsidRPr="0074181C">
              <w:rPr>
                <w:rFonts w:ascii="Arial" w:hAnsi="Arial" w:cs="Arial"/>
                <w:sz w:val="24"/>
                <w:szCs w:val="24"/>
              </w:rPr>
              <w:t xml:space="preserve"> сельсовета</w:t>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________________ А.Д. Закатов</w:t>
            </w:r>
          </w:p>
          <w:p w:rsidR="004F14B0" w:rsidRPr="0074181C" w:rsidRDefault="004F14B0" w:rsidP="007B5728">
            <w:pPr>
              <w:spacing w:after="0" w:line="240" w:lineRule="auto"/>
              <w:rPr>
                <w:rFonts w:ascii="Arial" w:hAnsi="Arial" w:cs="Arial"/>
                <w:sz w:val="24"/>
                <w:szCs w:val="24"/>
              </w:rPr>
            </w:pPr>
          </w:p>
          <w:p w:rsidR="004F14B0" w:rsidRPr="0074181C" w:rsidRDefault="004F14B0" w:rsidP="007B5728">
            <w:pPr>
              <w:spacing w:after="0" w:line="240" w:lineRule="auto"/>
              <w:rPr>
                <w:rFonts w:ascii="Arial" w:hAnsi="Arial" w:cs="Arial"/>
                <w:sz w:val="24"/>
                <w:szCs w:val="24"/>
              </w:rPr>
            </w:pPr>
            <w:r w:rsidRPr="0074181C">
              <w:rPr>
                <w:rFonts w:ascii="Arial" w:hAnsi="Arial" w:cs="Arial"/>
                <w:sz w:val="24"/>
                <w:szCs w:val="24"/>
              </w:rPr>
              <w:t>МП</w:t>
            </w:r>
          </w:p>
        </w:tc>
      </w:tr>
    </w:tbl>
    <w:p w:rsidR="00962A17" w:rsidRDefault="00962A17" w:rsidP="00962A17">
      <w:pPr>
        <w:spacing w:line="240" w:lineRule="auto"/>
        <w:contextualSpacing/>
        <w:jc w:val="both"/>
        <w:rPr>
          <w:rFonts w:ascii="Times New Roman" w:hAnsi="Times New Roman"/>
          <w:sz w:val="28"/>
          <w:szCs w:val="28"/>
        </w:rPr>
      </w:pPr>
    </w:p>
    <w:p w:rsidR="00C37DC1" w:rsidRPr="006C257A" w:rsidRDefault="00C37DC1" w:rsidP="00C37DC1">
      <w:pPr>
        <w:rPr>
          <w:rFonts w:ascii="Arial" w:hAnsi="Arial" w:cs="Arial"/>
          <w:sz w:val="24"/>
          <w:szCs w:val="24"/>
        </w:rPr>
      </w:pPr>
      <w:r w:rsidRPr="006C257A">
        <w:rPr>
          <w:rFonts w:ascii="Arial" w:hAnsi="Arial" w:cs="Arial"/>
          <w:sz w:val="24"/>
          <w:szCs w:val="24"/>
        </w:rPr>
        <w:lastRenderedPageBreak/>
        <w:t xml:space="preserve">                                                                                                               </w:t>
      </w:r>
    </w:p>
    <w:p w:rsidR="00C37DC1" w:rsidRPr="006C257A" w:rsidRDefault="00C37DC1" w:rsidP="00C37DC1">
      <w:pPr>
        <w:jc w:val="center"/>
        <w:rPr>
          <w:rFonts w:ascii="Arial" w:hAnsi="Arial" w:cs="Arial"/>
          <w:b/>
          <w:sz w:val="24"/>
          <w:szCs w:val="24"/>
        </w:rPr>
      </w:pPr>
      <w:r w:rsidRPr="006C257A">
        <w:rPr>
          <w:rFonts w:ascii="Arial" w:hAnsi="Arial" w:cs="Arial"/>
          <w:b/>
          <w:sz w:val="24"/>
          <w:szCs w:val="24"/>
        </w:rPr>
        <w:t>РАСЧЕТ</w:t>
      </w:r>
    </w:p>
    <w:p w:rsidR="00C37DC1" w:rsidRPr="006C257A" w:rsidRDefault="00C37DC1" w:rsidP="00C37DC1">
      <w:pPr>
        <w:jc w:val="center"/>
        <w:rPr>
          <w:rFonts w:ascii="Arial" w:hAnsi="Arial" w:cs="Arial"/>
          <w:b/>
          <w:sz w:val="24"/>
          <w:szCs w:val="24"/>
        </w:rPr>
      </w:pPr>
      <w:r w:rsidRPr="006C257A">
        <w:rPr>
          <w:rFonts w:ascii="Arial" w:hAnsi="Arial" w:cs="Arial"/>
          <w:b/>
          <w:sz w:val="24"/>
          <w:szCs w:val="24"/>
        </w:rPr>
        <w:t>НЕОБХОДИМЫХ  МЕЖБЮДЖЕТНЫХ ТРАНСФЕРТОВ</w:t>
      </w:r>
    </w:p>
    <w:p w:rsidR="00C37DC1" w:rsidRPr="006C257A" w:rsidRDefault="00C37DC1" w:rsidP="00C37DC1">
      <w:pPr>
        <w:jc w:val="center"/>
        <w:rPr>
          <w:rFonts w:ascii="Arial" w:hAnsi="Arial" w:cs="Arial"/>
          <w:b/>
          <w:sz w:val="24"/>
          <w:szCs w:val="24"/>
        </w:rPr>
      </w:pPr>
      <w:r w:rsidRPr="006C257A">
        <w:rPr>
          <w:rFonts w:ascii="Arial" w:hAnsi="Arial" w:cs="Arial"/>
          <w:b/>
          <w:sz w:val="24"/>
          <w:szCs w:val="24"/>
        </w:rPr>
        <w:t>НА ОСУЩЕСТВЛЕНИЕ МУНИЦИПАЛЬНЫМ РАЙОНОМ</w:t>
      </w:r>
    </w:p>
    <w:p w:rsidR="00C37DC1" w:rsidRPr="006C257A" w:rsidRDefault="00C37DC1" w:rsidP="00C37DC1">
      <w:pPr>
        <w:jc w:val="center"/>
        <w:rPr>
          <w:rFonts w:ascii="Arial" w:hAnsi="Arial" w:cs="Arial"/>
          <w:b/>
          <w:sz w:val="24"/>
          <w:szCs w:val="24"/>
        </w:rPr>
      </w:pPr>
      <w:r w:rsidRPr="006C257A">
        <w:rPr>
          <w:rFonts w:ascii="Arial" w:hAnsi="Arial" w:cs="Arial"/>
          <w:b/>
          <w:sz w:val="24"/>
          <w:szCs w:val="24"/>
        </w:rPr>
        <w:t>ЧАСТИ ПОЛНОМОЧИЙ МУНИЦИПАЛЬНОГО ПОСЕЛЕНИЯ ПО ОРГАНИЗАЦИИ В ГРАНИЦАХ ПОСЕЛЕНИЯ ТЕПЛ</w:t>
      </w:r>
      <w:proofErr w:type="gramStart"/>
      <w:r w:rsidRPr="006C257A">
        <w:rPr>
          <w:rFonts w:ascii="Arial" w:hAnsi="Arial" w:cs="Arial"/>
          <w:b/>
          <w:sz w:val="24"/>
          <w:szCs w:val="24"/>
        </w:rPr>
        <w:t>О-</w:t>
      </w:r>
      <w:proofErr w:type="gramEnd"/>
      <w:r w:rsidRPr="006C257A">
        <w:rPr>
          <w:rFonts w:ascii="Arial" w:hAnsi="Arial" w:cs="Arial"/>
          <w:b/>
          <w:sz w:val="24"/>
          <w:szCs w:val="24"/>
        </w:rPr>
        <w:t xml:space="preserve"> И ВОДОСНАБЖЕНИЯ НАСЕЛЕНИЯ, ВОДООТВЕДЕНИЯ, СНАБЖЕНИЯ НАСЕЛЕНИЯ ТОПЛИВОМ</w:t>
      </w:r>
    </w:p>
    <w:p w:rsidR="00C37DC1" w:rsidRPr="006C257A" w:rsidRDefault="00C37DC1" w:rsidP="00C37DC1">
      <w:pPr>
        <w:jc w:val="center"/>
        <w:rPr>
          <w:rFonts w:ascii="Arial" w:hAnsi="Arial" w:cs="Arial"/>
          <w:b/>
          <w:sz w:val="24"/>
          <w:szCs w:val="24"/>
        </w:rPr>
      </w:pPr>
      <w:r w:rsidRPr="006C257A">
        <w:rPr>
          <w:rFonts w:ascii="Arial" w:hAnsi="Arial" w:cs="Arial"/>
          <w:b/>
          <w:sz w:val="24"/>
          <w:szCs w:val="24"/>
        </w:rPr>
        <w:t>на 2018 ГОД</w:t>
      </w:r>
    </w:p>
    <w:p w:rsidR="00C37DC1" w:rsidRPr="006C257A" w:rsidRDefault="00C37DC1" w:rsidP="00C37DC1">
      <w:pPr>
        <w:jc w:val="center"/>
        <w:rPr>
          <w:rFonts w:ascii="Arial" w:hAnsi="Arial" w:cs="Arial"/>
          <w:b/>
          <w:sz w:val="24"/>
          <w:szCs w:val="24"/>
        </w:rPr>
      </w:pPr>
    </w:p>
    <w:p w:rsidR="00C37DC1" w:rsidRPr="006C257A" w:rsidRDefault="00C37DC1" w:rsidP="00C37DC1">
      <w:pPr>
        <w:jc w:val="center"/>
        <w:rPr>
          <w:rFonts w:ascii="Arial" w:hAnsi="Arial" w:cs="Arial"/>
          <w:sz w:val="24"/>
          <w:szCs w:val="24"/>
        </w:rPr>
      </w:pPr>
      <w:r w:rsidRPr="006C257A">
        <w:rPr>
          <w:rFonts w:ascii="Arial" w:hAnsi="Arial" w:cs="Arial"/>
          <w:sz w:val="24"/>
          <w:szCs w:val="24"/>
        </w:rPr>
        <w:t xml:space="preserve">Годовой фонд зарплаты с ЕСН сотрудников администрации района в доле, относящейся к ЖКХ –852,67т.р., накладные расходы – 788,0 </w:t>
      </w:r>
      <w:proofErr w:type="spellStart"/>
      <w:r>
        <w:rPr>
          <w:rFonts w:ascii="Arial" w:hAnsi="Arial" w:cs="Arial"/>
        </w:rPr>
        <w:t>тыс</w:t>
      </w:r>
      <w:proofErr w:type="gramStart"/>
      <w:r>
        <w:rPr>
          <w:rFonts w:ascii="Arial" w:hAnsi="Arial" w:cs="Arial"/>
        </w:rPr>
        <w:t>.</w:t>
      </w:r>
      <w:r w:rsidRPr="006C257A">
        <w:rPr>
          <w:rFonts w:ascii="Arial" w:hAnsi="Arial" w:cs="Arial"/>
          <w:sz w:val="24"/>
          <w:szCs w:val="24"/>
        </w:rPr>
        <w:t>р</w:t>
      </w:r>
      <w:proofErr w:type="gramEnd"/>
      <w:r>
        <w:rPr>
          <w:rFonts w:ascii="Arial" w:hAnsi="Arial" w:cs="Arial"/>
        </w:rPr>
        <w:t>уб</w:t>
      </w:r>
      <w:proofErr w:type="spellEnd"/>
      <w:r w:rsidRPr="006C257A">
        <w:rPr>
          <w:rFonts w:ascii="Arial" w:hAnsi="Arial" w:cs="Arial"/>
          <w:sz w:val="24"/>
          <w:szCs w:val="24"/>
        </w:rPr>
        <w:t>.</w:t>
      </w:r>
    </w:p>
    <w:p w:rsidR="00C37DC1" w:rsidRPr="006C257A" w:rsidRDefault="00C37DC1" w:rsidP="00C37DC1">
      <w:pPr>
        <w:jc w:val="center"/>
        <w:rPr>
          <w:rFonts w:ascii="Arial" w:hAnsi="Arial" w:cs="Arial"/>
          <w:b/>
          <w:sz w:val="24"/>
          <w:szCs w:val="24"/>
        </w:rPr>
      </w:pPr>
      <w:r w:rsidRPr="006C257A">
        <w:rPr>
          <w:rFonts w:ascii="Arial" w:hAnsi="Arial" w:cs="Arial"/>
          <w:sz w:val="24"/>
          <w:szCs w:val="24"/>
        </w:rPr>
        <w:t xml:space="preserve"> </w:t>
      </w:r>
      <w:r w:rsidRPr="006C257A">
        <w:rPr>
          <w:rFonts w:ascii="Arial" w:hAnsi="Arial" w:cs="Arial"/>
          <w:b/>
          <w:sz w:val="24"/>
          <w:szCs w:val="24"/>
        </w:rPr>
        <w:t>Всего 1640,70</w:t>
      </w:r>
      <w:r>
        <w:rPr>
          <w:rFonts w:ascii="Arial" w:hAnsi="Arial" w:cs="Arial"/>
          <w:b/>
        </w:rPr>
        <w:t xml:space="preserve"> </w:t>
      </w:r>
      <w:proofErr w:type="spellStart"/>
      <w:r w:rsidRPr="006C257A">
        <w:rPr>
          <w:rFonts w:ascii="Arial" w:hAnsi="Arial" w:cs="Arial"/>
          <w:b/>
          <w:sz w:val="24"/>
          <w:szCs w:val="24"/>
        </w:rPr>
        <w:t>т</w:t>
      </w:r>
      <w:r>
        <w:rPr>
          <w:rFonts w:ascii="Arial" w:hAnsi="Arial" w:cs="Arial"/>
          <w:b/>
        </w:rPr>
        <w:t>ыс</w:t>
      </w:r>
      <w:proofErr w:type="gramStart"/>
      <w:r w:rsidRPr="006C257A">
        <w:rPr>
          <w:rFonts w:ascii="Arial" w:hAnsi="Arial" w:cs="Arial"/>
          <w:b/>
          <w:sz w:val="24"/>
          <w:szCs w:val="24"/>
        </w:rPr>
        <w:t>.р</w:t>
      </w:r>
      <w:proofErr w:type="gramEnd"/>
      <w:r>
        <w:rPr>
          <w:rFonts w:ascii="Arial" w:hAnsi="Arial" w:cs="Arial"/>
          <w:b/>
        </w:rPr>
        <w:t>уб</w:t>
      </w:r>
      <w:proofErr w:type="spellEnd"/>
      <w:r w:rsidRPr="006C257A">
        <w:rPr>
          <w:rFonts w:ascii="Arial" w:hAnsi="Arial" w:cs="Arial"/>
          <w:b/>
          <w:sz w:val="24"/>
          <w:szCs w:val="24"/>
        </w:rPr>
        <w:t>.</w:t>
      </w:r>
    </w:p>
    <w:p w:rsidR="00C37DC1" w:rsidRPr="006C257A" w:rsidRDefault="00C37DC1" w:rsidP="00C37DC1">
      <w:pPr>
        <w:jc w:val="center"/>
        <w:rPr>
          <w:rFonts w:ascii="Arial" w:hAnsi="Arial" w:cs="Arial"/>
          <w:sz w:val="24"/>
          <w:szCs w:val="24"/>
        </w:rPr>
      </w:pPr>
    </w:p>
    <w:p w:rsidR="00C37DC1" w:rsidRPr="006C257A" w:rsidRDefault="00C37DC1" w:rsidP="00C37DC1">
      <w:pPr>
        <w:rPr>
          <w:rFonts w:ascii="Arial" w:hAnsi="Arial" w:cs="Arial"/>
          <w:sz w:val="24"/>
          <w:szCs w:val="24"/>
        </w:rPr>
      </w:pPr>
      <w:r w:rsidRPr="006C257A">
        <w:rPr>
          <w:rFonts w:ascii="Arial" w:hAnsi="Arial" w:cs="Arial"/>
          <w:sz w:val="24"/>
          <w:szCs w:val="24"/>
        </w:rPr>
        <w:t>Распределение производиться в процентном отношении от объема реализации натуральных показателей по услуге водопотребления по сельсоветам.</w:t>
      </w:r>
    </w:p>
    <w:p w:rsidR="00C37DC1" w:rsidRPr="006C257A" w:rsidRDefault="00C37DC1" w:rsidP="00C37DC1">
      <w:pPr>
        <w:jc w:val="center"/>
        <w:rPr>
          <w:rFonts w:ascii="Arial" w:hAnsi="Arial" w:cs="Arial"/>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2388"/>
        <w:gridCol w:w="1412"/>
        <w:gridCol w:w="1620"/>
        <w:gridCol w:w="3707"/>
      </w:tblGrid>
      <w:tr w:rsidR="00C37DC1" w:rsidRPr="006C257A" w:rsidTr="007B5728">
        <w:tc>
          <w:tcPr>
            <w:tcW w:w="449"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w:t>
            </w:r>
          </w:p>
        </w:tc>
        <w:tc>
          <w:tcPr>
            <w:tcW w:w="2388"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Наименование МО</w:t>
            </w:r>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 xml:space="preserve">Доля, </w:t>
            </w:r>
          </w:p>
          <w:p w:rsidR="00C37DC1" w:rsidRPr="006C257A" w:rsidRDefault="00C37DC1" w:rsidP="007B5728">
            <w:pPr>
              <w:jc w:val="center"/>
              <w:rPr>
                <w:rFonts w:ascii="Arial" w:hAnsi="Arial" w:cs="Arial"/>
                <w:sz w:val="24"/>
                <w:szCs w:val="24"/>
              </w:rPr>
            </w:pPr>
            <w:r w:rsidRPr="006C257A">
              <w:rPr>
                <w:rFonts w:ascii="Arial" w:hAnsi="Arial" w:cs="Arial"/>
                <w:sz w:val="24"/>
                <w:szCs w:val="24"/>
              </w:rPr>
              <w:t>%</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Сумма трансферта,</w:t>
            </w:r>
          </w:p>
          <w:p w:rsidR="00C37DC1" w:rsidRPr="006C257A" w:rsidRDefault="00C37DC1" w:rsidP="007B5728">
            <w:pPr>
              <w:jc w:val="center"/>
              <w:rPr>
                <w:rFonts w:ascii="Arial" w:hAnsi="Arial" w:cs="Arial"/>
                <w:sz w:val="24"/>
                <w:szCs w:val="24"/>
              </w:rPr>
            </w:pPr>
            <w:r w:rsidRPr="006C257A">
              <w:rPr>
                <w:rFonts w:ascii="Arial" w:hAnsi="Arial" w:cs="Arial"/>
                <w:sz w:val="24"/>
                <w:szCs w:val="24"/>
              </w:rPr>
              <w:t>тыс. руб.</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Расчет межбюджетного трансферта</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1.</w:t>
            </w:r>
          </w:p>
        </w:tc>
        <w:tc>
          <w:tcPr>
            <w:tcW w:w="2388" w:type="dxa"/>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Краснотуранский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60,2</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987,70</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1</w:t>
            </w:r>
            <w:proofErr w:type="gramEnd"/>
            <w:r w:rsidRPr="006C257A">
              <w:rPr>
                <w:rFonts w:ascii="Arial" w:hAnsi="Arial" w:cs="Arial"/>
                <w:sz w:val="24"/>
                <w:szCs w:val="24"/>
              </w:rPr>
              <w:t>= 60,2*1640,7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2.</w:t>
            </w:r>
          </w:p>
        </w:tc>
        <w:tc>
          <w:tcPr>
            <w:tcW w:w="2388" w:type="dxa"/>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Лебяженский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6,2</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101,72</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2</w:t>
            </w:r>
            <w:proofErr w:type="gramEnd"/>
            <w:r w:rsidRPr="006C257A">
              <w:rPr>
                <w:rFonts w:ascii="Arial" w:hAnsi="Arial" w:cs="Arial"/>
                <w:sz w:val="24"/>
                <w:szCs w:val="24"/>
              </w:rPr>
              <w:t>=6,2*1640,7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3.</w:t>
            </w:r>
          </w:p>
        </w:tc>
        <w:tc>
          <w:tcPr>
            <w:tcW w:w="2388" w:type="dxa"/>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Беллыкский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3,9</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63,99</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МТ3=3,9*1640,7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4.</w:t>
            </w:r>
          </w:p>
        </w:tc>
        <w:tc>
          <w:tcPr>
            <w:tcW w:w="2388" w:type="dxa"/>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Кортузский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6,1</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100,08</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4</w:t>
            </w:r>
            <w:proofErr w:type="gramEnd"/>
            <w:r w:rsidRPr="006C257A">
              <w:rPr>
                <w:rFonts w:ascii="Arial" w:hAnsi="Arial" w:cs="Arial"/>
                <w:sz w:val="24"/>
                <w:szCs w:val="24"/>
              </w:rPr>
              <w:t>=6,1*1640,7</w:t>
            </w:r>
          </w:p>
        </w:tc>
      </w:tr>
      <w:tr w:rsidR="00C37DC1" w:rsidRPr="006C257A" w:rsidTr="007B5728">
        <w:trPr>
          <w:trHeight w:val="369"/>
        </w:trPr>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5.</w:t>
            </w:r>
          </w:p>
        </w:tc>
        <w:tc>
          <w:tcPr>
            <w:tcW w:w="2388" w:type="dxa"/>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Восточенский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4,5</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73,83</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МТ5=4,5*1640,7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6.</w:t>
            </w:r>
          </w:p>
        </w:tc>
        <w:tc>
          <w:tcPr>
            <w:tcW w:w="2388" w:type="dxa"/>
          </w:tcPr>
          <w:p w:rsidR="00C37DC1" w:rsidRPr="006C257A" w:rsidRDefault="00C37DC1" w:rsidP="007B5728">
            <w:pPr>
              <w:rPr>
                <w:rFonts w:ascii="Arial" w:hAnsi="Arial" w:cs="Arial"/>
                <w:sz w:val="24"/>
                <w:szCs w:val="24"/>
              </w:rPr>
            </w:pPr>
            <w:r w:rsidRPr="006C257A">
              <w:rPr>
                <w:rFonts w:ascii="Arial" w:hAnsi="Arial" w:cs="Arial"/>
                <w:sz w:val="24"/>
                <w:szCs w:val="24"/>
              </w:rPr>
              <w:t>Саянский</w:t>
            </w:r>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5,1</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83,68</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6</w:t>
            </w:r>
            <w:proofErr w:type="gramEnd"/>
            <w:r w:rsidRPr="006C257A">
              <w:rPr>
                <w:rFonts w:ascii="Arial" w:hAnsi="Arial" w:cs="Arial"/>
                <w:sz w:val="24"/>
                <w:szCs w:val="24"/>
              </w:rPr>
              <w:t>=5,1*1640,7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7.</w:t>
            </w:r>
          </w:p>
        </w:tc>
        <w:tc>
          <w:tcPr>
            <w:tcW w:w="2388" w:type="dxa"/>
          </w:tcPr>
          <w:p w:rsidR="00C37DC1" w:rsidRPr="006C257A" w:rsidRDefault="00C37DC1" w:rsidP="007B5728">
            <w:pPr>
              <w:rPr>
                <w:rFonts w:ascii="Arial" w:hAnsi="Arial" w:cs="Arial"/>
                <w:sz w:val="24"/>
                <w:szCs w:val="24"/>
              </w:rPr>
            </w:pPr>
            <w:r w:rsidRPr="006C257A">
              <w:rPr>
                <w:rFonts w:ascii="Arial" w:hAnsi="Arial" w:cs="Arial"/>
                <w:sz w:val="24"/>
                <w:szCs w:val="24"/>
              </w:rPr>
              <w:t>Ново-</w:t>
            </w:r>
            <w:proofErr w:type="spellStart"/>
            <w:r w:rsidRPr="006C257A">
              <w:rPr>
                <w:rFonts w:ascii="Arial" w:hAnsi="Arial" w:cs="Arial"/>
                <w:sz w:val="24"/>
                <w:szCs w:val="24"/>
              </w:rPr>
              <w:t>Сыдинский</w:t>
            </w:r>
            <w:proofErr w:type="spellEnd"/>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3,0</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49,22</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7</w:t>
            </w:r>
            <w:proofErr w:type="gramEnd"/>
            <w:r w:rsidRPr="006C257A">
              <w:rPr>
                <w:rFonts w:ascii="Arial" w:hAnsi="Arial" w:cs="Arial"/>
                <w:sz w:val="24"/>
                <w:szCs w:val="24"/>
              </w:rPr>
              <w:t>=3,0*1640,7</w:t>
            </w:r>
          </w:p>
        </w:tc>
      </w:tr>
      <w:tr w:rsidR="00C37DC1" w:rsidRPr="006C257A" w:rsidTr="007B5728">
        <w:tc>
          <w:tcPr>
            <w:tcW w:w="449" w:type="dxa"/>
            <w:tcBorders>
              <w:bottom w:val="single" w:sz="4" w:space="0" w:color="auto"/>
            </w:tcBorders>
          </w:tcPr>
          <w:p w:rsidR="00C37DC1" w:rsidRPr="006C257A" w:rsidRDefault="00C37DC1" w:rsidP="007B5728">
            <w:pPr>
              <w:rPr>
                <w:rFonts w:ascii="Arial" w:hAnsi="Arial" w:cs="Arial"/>
                <w:sz w:val="24"/>
                <w:szCs w:val="24"/>
              </w:rPr>
            </w:pPr>
            <w:r w:rsidRPr="006C257A">
              <w:rPr>
                <w:rFonts w:ascii="Arial" w:hAnsi="Arial" w:cs="Arial"/>
                <w:sz w:val="24"/>
                <w:szCs w:val="24"/>
              </w:rPr>
              <w:t>8.</w:t>
            </w:r>
          </w:p>
        </w:tc>
        <w:tc>
          <w:tcPr>
            <w:tcW w:w="2388" w:type="dxa"/>
            <w:tcBorders>
              <w:bottom w:val="single" w:sz="4" w:space="0" w:color="auto"/>
            </w:tcBorders>
          </w:tcPr>
          <w:p w:rsidR="00C37DC1" w:rsidRPr="006C257A" w:rsidRDefault="00C37DC1" w:rsidP="007B5728">
            <w:pPr>
              <w:rPr>
                <w:rFonts w:ascii="Arial" w:hAnsi="Arial" w:cs="Arial"/>
                <w:sz w:val="24"/>
                <w:szCs w:val="24"/>
              </w:rPr>
            </w:pPr>
            <w:proofErr w:type="spellStart"/>
            <w:r w:rsidRPr="006C257A">
              <w:rPr>
                <w:rFonts w:ascii="Arial" w:hAnsi="Arial" w:cs="Arial"/>
                <w:sz w:val="24"/>
                <w:szCs w:val="24"/>
              </w:rPr>
              <w:t>Салбинский</w:t>
            </w:r>
            <w:proofErr w:type="spellEnd"/>
          </w:p>
        </w:tc>
        <w:tc>
          <w:tcPr>
            <w:tcW w:w="1412" w:type="dxa"/>
            <w:tcBorders>
              <w:bottom w:val="single" w:sz="4" w:space="0" w:color="auto"/>
            </w:tcBorders>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1,5</w:t>
            </w:r>
          </w:p>
        </w:tc>
        <w:tc>
          <w:tcPr>
            <w:tcW w:w="1620" w:type="dxa"/>
            <w:tcBorders>
              <w:bottom w:val="single" w:sz="4" w:space="0" w:color="auto"/>
            </w:tcBorders>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24,61</w:t>
            </w:r>
          </w:p>
        </w:tc>
        <w:tc>
          <w:tcPr>
            <w:tcW w:w="3707" w:type="dxa"/>
            <w:tcBorders>
              <w:bottom w:val="single" w:sz="4" w:space="0" w:color="auto"/>
            </w:tcBorders>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МТ8=1,5*1640,7</w:t>
            </w:r>
          </w:p>
        </w:tc>
      </w:tr>
      <w:tr w:rsidR="00C37DC1" w:rsidRPr="006C257A" w:rsidTr="007B5728">
        <w:tc>
          <w:tcPr>
            <w:tcW w:w="449" w:type="dxa"/>
          </w:tcPr>
          <w:p w:rsidR="00C37DC1" w:rsidRPr="006C257A" w:rsidRDefault="00C37DC1" w:rsidP="007B5728">
            <w:pPr>
              <w:rPr>
                <w:rFonts w:ascii="Arial" w:hAnsi="Arial" w:cs="Arial"/>
                <w:sz w:val="24"/>
                <w:szCs w:val="24"/>
              </w:rPr>
            </w:pPr>
            <w:r w:rsidRPr="006C257A">
              <w:rPr>
                <w:rFonts w:ascii="Arial" w:hAnsi="Arial" w:cs="Arial"/>
                <w:sz w:val="24"/>
                <w:szCs w:val="24"/>
              </w:rPr>
              <w:t>9.</w:t>
            </w:r>
          </w:p>
        </w:tc>
        <w:tc>
          <w:tcPr>
            <w:tcW w:w="2388" w:type="dxa"/>
          </w:tcPr>
          <w:p w:rsidR="00C37DC1" w:rsidRPr="006C257A" w:rsidRDefault="00C37DC1" w:rsidP="007B5728">
            <w:pPr>
              <w:rPr>
                <w:rFonts w:ascii="Arial" w:hAnsi="Arial" w:cs="Arial"/>
                <w:sz w:val="24"/>
                <w:szCs w:val="24"/>
              </w:rPr>
            </w:pPr>
            <w:r w:rsidRPr="006C257A">
              <w:rPr>
                <w:rFonts w:ascii="Arial" w:hAnsi="Arial" w:cs="Arial"/>
                <w:sz w:val="24"/>
                <w:szCs w:val="24"/>
              </w:rPr>
              <w:t>Тубинский</w:t>
            </w:r>
          </w:p>
        </w:tc>
        <w:tc>
          <w:tcPr>
            <w:tcW w:w="1412"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9,5</w:t>
            </w:r>
          </w:p>
        </w:tc>
        <w:tc>
          <w:tcPr>
            <w:tcW w:w="1620"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155,87</w:t>
            </w:r>
          </w:p>
        </w:tc>
        <w:tc>
          <w:tcPr>
            <w:tcW w:w="3707" w:type="dxa"/>
            <w:vAlign w:val="center"/>
          </w:tcPr>
          <w:p w:rsidR="00C37DC1" w:rsidRPr="006C257A" w:rsidRDefault="00C37DC1" w:rsidP="007B5728">
            <w:pPr>
              <w:jc w:val="center"/>
              <w:rPr>
                <w:rFonts w:ascii="Arial" w:hAnsi="Arial" w:cs="Arial"/>
                <w:sz w:val="24"/>
                <w:szCs w:val="24"/>
              </w:rPr>
            </w:pPr>
            <w:r w:rsidRPr="006C257A">
              <w:rPr>
                <w:rFonts w:ascii="Arial" w:hAnsi="Arial" w:cs="Arial"/>
                <w:sz w:val="24"/>
                <w:szCs w:val="24"/>
              </w:rPr>
              <w:t>МТ</w:t>
            </w:r>
            <w:proofErr w:type="gramStart"/>
            <w:r w:rsidRPr="006C257A">
              <w:rPr>
                <w:rFonts w:ascii="Arial" w:hAnsi="Arial" w:cs="Arial"/>
                <w:sz w:val="24"/>
                <w:szCs w:val="24"/>
              </w:rPr>
              <w:t>9</w:t>
            </w:r>
            <w:proofErr w:type="gramEnd"/>
            <w:r w:rsidRPr="006C257A">
              <w:rPr>
                <w:rFonts w:ascii="Arial" w:hAnsi="Arial" w:cs="Arial"/>
                <w:sz w:val="24"/>
                <w:szCs w:val="24"/>
              </w:rPr>
              <w:t>=9,5*1640,7</w:t>
            </w:r>
          </w:p>
        </w:tc>
      </w:tr>
      <w:tr w:rsidR="00C37DC1" w:rsidRPr="006C257A" w:rsidTr="007B5728">
        <w:tc>
          <w:tcPr>
            <w:tcW w:w="449" w:type="dxa"/>
            <w:tcBorders>
              <w:bottom w:val="single" w:sz="4" w:space="0" w:color="auto"/>
            </w:tcBorders>
          </w:tcPr>
          <w:p w:rsidR="00C37DC1" w:rsidRPr="006C257A" w:rsidRDefault="00C37DC1" w:rsidP="007B5728">
            <w:pPr>
              <w:rPr>
                <w:rFonts w:ascii="Arial" w:hAnsi="Arial" w:cs="Arial"/>
                <w:sz w:val="24"/>
                <w:szCs w:val="24"/>
              </w:rPr>
            </w:pPr>
          </w:p>
        </w:tc>
        <w:tc>
          <w:tcPr>
            <w:tcW w:w="2388" w:type="dxa"/>
            <w:tcBorders>
              <w:bottom w:val="single" w:sz="4" w:space="0" w:color="auto"/>
            </w:tcBorders>
          </w:tcPr>
          <w:p w:rsidR="00C37DC1" w:rsidRPr="006C257A" w:rsidRDefault="00C37DC1" w:rsidP="007B5728">
            <w:pPr>
              <w:rPr>
                <w:rFonts w:ascii="Arial" w:hAnsi="Arial" w:cs="Arial"/>
                <w:b/>
                <w:sz w:val="24"/>
                <w:szCs w:val="24"/>
              </w:rPr>
            </w:pPr>
            <w:r w:rsidRPr="006C257A">
              <w:rPr>
                <w:rFonts w:ascii="Arial" w:hAnsi="Arial" w:cs="Arial"/>
                <w:b/>
                <w:sz w:val="24"/>
                <w:szCs w:val="24"/>
              </w:rPr>
              <w:t>Всего</w:t>
            </w:r>
          </w:p>
        </w:tc>
        <w:tc>
          <w:tcPr>
            <w:tcW w:w="1412" w:type="dxa"/>
            <w:tcBorders>
              <w:bottom w:val="single" w:sz="4" w:space="0" w:color="auto"/>
            </w:tcBorders>
            <w:vAlign w:val="center"/>
          </w:tcPr>
          <w:p w:rsidR="00C37DC1" w:rsidRPr="006C257A" w:rsidRDefault="00C37DC1" w:rsidP="007B5728">
            <w:pPr>
              <w:jc w:val="center"/>
              <w:rPr>
                <w:rFonts w:ascii="Arial" w:hAnsi="Arial" w:cs="Arial"/>
                <w:b/>
                <w:sz w:val="24"/>
                <w:szCs w:val="24"/>
              </w:rPr>
            </w:pPr>
            <w:r w:rsidRPr="006C257A">
              <w:rPr>
                <w:rFonts w:ascii="Arial" w:hAnsi="Arial" w:cs="Arial"/>
                <w:b/>
                <w:sz w:val="24"/>
                <w:szCs w:val="24"/>
              </w:rPr>
              <w:t>100</w:t>
            </w:r>
          </w:p>
        </w:tc>
        <w:tc>
          <w:tcPr>
            <w:tcW w:w="1620" w:type="dxa"/>
            <w:tcBorders>
              <w:bottom w:val="single" w:sz="4" w:space="0" w:color="auto"/>
            </w:tcBorders>
            <w:vAlign w:val="center"/>
          </w:tcPr>
          <w:p w:rsidR="00C37DC1" w:rsidRPr="006C257A" w:rsidRDefault="00C37DC1" w:rsidP="007B5728">
            <w:pPr>
              <w:jc w:val="center"/>
              <w:rPr>
                <w:rFonts w:ascii="Arial" w:hAnsi="Arial" w:cs="Arial"/>
                <w:b/>
                <w:sz w:val="24"/>
                <w:szCs w:val="24"/>
              </w:rPr>
            </w:pPr>
            <w:r w:rsidRPr="006C257A">
              <w:rPr>
                <w:rFonts w:ascii="Arial" w:hAnsi="Arial" w:cs="Arial"/>
                <w:b/>
                <w:sz w:val="24"/>
                <w:szCs w:val="24"/>
              </w:rPr>
              <w:t>1</w:t>
            </w:r>
            <w:r>
              <w:rPr>
                <w:rFonts w:ascii="Arial" w:hAnsi="Arial" w:cs="Arial"/>
                <w:b/>
                <w:sz w:val="24"/>
                <w:szCs w:val="24"/>
              </w:rPr>
              <w:t xml:space="preserve"> </w:t>
            </w:r>
            <w:r w:rsidRPr="006C257A">
              <w:rPr>
                <w:rFonts w:ascii="Arial" w:hAnsi="Arial" w:cs="Arial"/>
                <w:b/>
                <w:sz w:val="24"/>
                <w:szCs w:val="24"/>
              </w:rPr>
              <w:t>640,70</w:t>
            </w:r>
          </w:p>
        </w:tc>
        <w:tc>
          <w:tcPr>
            <w:tcW w:w="3707" w:type="dxa"/>
            <w:tcBorders>
              <w:bottom w:val="single" w:sz="4" w:space="0" w:color="auto"/>
            </w:tcBorders>
            <w:vAlign w:val="center"/>
          </w:tcPr>
          <w:p w:rsidR="00C37DC1" w:rsidRPr="006C257A" w:rsidRDefault="00C37DC1" w:rsidP="007B5728">
            <w:pPr>
              <w:jc w:val="center"/>
              <w:rPr>
                <w:rFonts w:ascii="Arial" w:hAnsi="Arial" w:cs="Arial"/>
                <w:sz w:val="24"/>
                <w:szCs w:val="24"/>
              </w:rPr>
            </w:pPr>
          </w:p>
        </w:tc>
      </w:tr>
    </w:tbl>
    <w:p w:rsidR="00C37DC1" w:rsidRPr="00A231BC" w:rsidRDefault="00C37DC1" w:rsidP="00C37DC1">
      <w:pPr>
        <w:rPr>
          <w:b/>
          <w:sz w:val="28"/>
          <w:szCs w:val="28"/>
        </w:rPr>
      </w:pPr>
      <w:r w:rsidRPr="00A231BC">
        <w:rPr>
          <w:b/>
          <w:sz w:val="28"/>
          <w:szCs w:val="28"/>
        </w:rPr>
        <w:t xml:space="preserve">       </w:t>
      </w:r>
    </w:p>
    <w:p w:rsidR="00C37DC1" w:rsidRPr="00735FDA" w:rsidRDefault="00C37DC1" w:rsidP="00962A17">
      <w:pPr>
        <w:spacing w:line="240" w:lineRule="auto"/>
        <w:contextualSpacing/>
        <w:jc w:val="both"/>
        <w:rPr>
          <w:rFonts w:ascii="Times New Roman" w:hAnsi="Times New Roman"/>
          <w:sz w:val="28"/>
          <w:szCs w:val="28"/>
        </w:rPr>
      </w:pPr>
    </w:p>
    <w:sectPr w:rsidR="00C37DC1" w:rsidRPr="00735FDA" w:rsidSect="007715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2A17"/>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76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7C2"/>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4499"/>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14B0"/>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35FDA"/>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564"/>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3F1"/>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22C4"/>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A17"/>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1F0B"/>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3717"/>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37DC1"/>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928"/>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18AC"/>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1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62A17"/>
    <w:pPr>
      <w:tabs>
        <w:tab w:val="left" w:pos="7088"/>
      </w:tabs>
      <w:spacing w:after="0" w:line="240" w:lineRule="auto"/>
      <w:jc w:val="center"/>
    </w:pPr>
    <w:rPr>
      <w:rFonts w:ascii="Times New Roman" w:hAnsi="Times New Roman"/>
      <w:b/>
      <w:sz w:val="32"/>
      <w:szCs w:val="20"/>
    </w:rPr>
  </w:style>
  <w:style w:type="character" w:customStyle="1" w:styleId="a4">
    <w:name w:val="Подзаголовок Знак"/>
    <w:basedOn w:val="a0"/>
    <w:link w:val="a3"/>
    <w:rsid w:val="00962A17"/>
    <w:rPr>
      <w:rFonts w:ascii="Times New Roman" w:eastAsia="Times New Roman" w:hAnsi="Times New Roman" w:cs="Times New Roman"/>
      <w:b/>
      <w:sz w:val="32"/>
      <w:szCs w:val="20"/>
      <w:lang w:eastAsia="ru-RU"/>
    </w:rPr>
  </w:style>
  <w:style w:type="paragraph" w:styleId="a5">
    <w:name w:val="Body Text"/>
    <w:basedOn w:val="a"/>
    <w:link w:val="a6"/>
    <w:rsid w:val="00962A17"/>
    <w:pPr>
      <w:spacing w:after="0" w:line="240" w:lineRule="auto"/>
    </w:pPr>
    <w:rPr>
      <w:rFonts w:ascii="Times New Roman" w:hAnsi="Times New Roman"/>
      <w:sz w:val="28"/>
      <w:szCs w:val="24"/>
    </w:rPr>
  </w:style>
  <w:style w:type="character" w:customStyle="1" w:styleId="a6">
    <w:name w:val="Основной текст Знак"/>
    <w:basedOn w:val="a0"/>
    <w:link w:val="a5"/>
    <w:rsid w:val="00962A1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35F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5FDA"/>
    <w:rPr>
      <w:rFonts w:ascii="Tahoma" w:eastAsia="Times New Roman" w:hAnsi="Tahoma" w:cs="Tahoma"/>
      <w:sz w:val="16"/>
      <w:szCs w:val="16"/>
      <w:lang w:eastAsia="ru-RU"/>
    </w:rPr>
  </w:style>
  <w:style w:type="paragraph" w:styleId="a9">
    <w:name w:val="List Paragraph"/>
    <w:basedOn w:val="a"/>
    <w:uiPriority w:val="34"/>
    <w:qFormat/>
    <w:rsid w:val="004F1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2018-01-06T09:56:00Z</cp:lastPrinted>
  <dcterms:created xsi:type="dcterms:W3CDTF">2015-12-08T07:50:00Z</dcterms:created>
  <dcterms:modified xsi:type="dcterms:W3CDTF">2018-01-06T09:56:00Z</dcterms:modified>
</cp:coreProperties>
</file>