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F" w:rsidRPr="00864D03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864D03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864D03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864D03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864D03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864D03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864D03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>ПОСТАНОВЛЕНИЕ</w:t>
      </w:r>
    </w:p>
    <w:p w:rsidR="00B4425F" w:rsidRPr="00864D03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864D03">
        <w:rPr>
          <w:rFonts w:ascii="Arial" w:hAnsi="Arial" w:cs="Arial"/>
          <w:sz w:val="24"/>
          <w:szCs w:val="24"/>
        </w:rPr>
        <w:t>Беллык</w:t>
      </w:r>
      <w:proofErr w:type="spellEnd"/>
    </w:p>
    <w:p w:rsidR="00B4425F" w:rsidRPr="00864D03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B4425F" w:rsidRPr="00864D03" w:rsidRDefault="00864D03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 w:rsidRPr="00864D03">
        <w:rPr>
          <w:rFonts w:ascii="Arial" w:hAnsi="Arial" w:cs="Arial"/>
          <w:color w:val="auto"/>
          <w:sz w:val="24"/>
          <w:szCs w:val="24"/>
          <w:lang w:val="ru-RU"/>
        </w:rPr>
        <w:t>26</w:t>
      </w:r>
      <w:r w:rsidRPr="00864D03">
        <w:rPr>
          <w:rFonts w:ascii="Arial" w:hAnsi="Arial" w:cs="Arial"/>
          <w:color w:val="auto"/>
          <w:sz w:val="24"/>
          <w:szCs w:val="24"/>
        </w:rPr>
        <w:t>.0</w:t>
      </w:r>
      <w:r w:rsidRPr="00864D03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Pr="00864D03">
        <w:rPr>
          <w:rFonts w:ascii="Arial" w:hAnsi="Arial" w:cs="Arial"/>
          <w:color w:val="auto"/>
          <w:sz w:val="24"/>
          <w:szCs w:val="24"/>
        </w:rPr>
        <w:t>.201</w:t>
      </w:r>
      <w:r w:rsidRPr="00864D03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="00B4425F" w:rsidRPr="00864D03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864D03">
        <w:rPr>
          <w:rFonts w:ascii="Arial" w:hAnsi="Arial" w:cs="Arial"/>
          <w:color w:val="auto"/>
          <w:sz w:val="24"/>
          <w:szCs w:val="24"/>
        </w:rPr>
        <w:tab/>
      </w:r>
      <w:r w:rsidR="00B4425F" w:rsidRPr="00864D03">
        <w:rPr>
          <w:rFonts w:ascii="Arial" w:hAnsi="Arial" w:cs="Arial"/>
          <w:color w:val="auto"/>
          <w:sz w:val="24"/>
          <w:szCs w:val="24"/>
        </w:rPr>
        <w:tab/>
      </w:r>
      <w:r w:rsidR="00B4425F" w:rsidRPr="00864D03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 </w:t>
      </w:r>
      <w:r w:rsidR="00B4425F" w:rsidRPr="00864D03">
        <w:rPr>
          <w:rFonts w:ascii="Arial" w:hAnsi="Arial" w:cs="Arial"/>
          <w:color w:val="auto"/>
          <w:sz w:val="24"/>
          <w:szCs w:val="24"/>
          <w:lang w:val="ru-RU"/>
        </w:rPr>
        <w:t xml:space="preserve">  </w:t>
      </w:r>
      <w:r w:rsidRPr="00864D03">
        <w:rPr>
          <w:rFonts w:ascii="Arial" w:hAnsi="Arial" w:cs="Arial"/>
          <w:color w:val="auto"/>
          <w:sz w:val="24"/>
          <w:szCs w:val="24"/>
        </w:rPr>
        <w:t xml:space="preserve">№ </w:t>
      </w:r>
      <w:r w:rsidRPr="00864D03">
        <w:rPr>
          <w:rFonts w:ascii="Arial" w:hAnsi="Arial" w:cs="Arial"/>
          <w:color w:val="auto"/>
          <w:sz w:val="24"/>
          <w:szCs w:val="24"/>
          <w:lang w:val="ru-RU"/>
        </w:rPr>
        <w:t>6</w:t>
      </w:r>
      <w:r w:rsidR="00B4425F" w:rsidRPr="00864D03">
        <w:rPr>
          <w:rFonts w:ascii="Arial" w:hAnsi="Arial" w:cs="Arial"/>
          <w:color w:val="auto"/>
          <w:sz w:val="24"/>
          <w:szCs w:val="24"/>
        </w:rPr>
        <w:t>-п</w:t>
      </w:r>
    </w:p>
    <w:p w:rsidR="00B4425F" w:rsidRPr="00864D03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06BD3" w:rsidRPr="00864D03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>Об утверждении программы мероприятий по профилактике терроризма и</w:t>
      </w:r>
      <w:r w:rsidR="00864D03" w:rsidRPr="00864D03">
        <w:rPr>
          <w:rFonts w:ascii="Arial" w:hAnsi="Arial" w:cs="Arial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sz w:val="24"/>
          <w:szCs w:val="24"/>
          <w:lang w:val="ru-RU"/>
        </w:rPr>
        <w:t xml:space="preserve">экстремизма на территории </w:t>
      </w:r>
      <w:proofErr w:type="spellStart"/>
      <w:r w:rsidRPr="00864D03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864D03">
        <w:rPr>
          <w:rFonts w:ascii="Arial" w:hAnsi="Arial" w:cs="Arial"/>
          <w:sz w:val="24"/>
          <w:szCs w:val="24"/>
          <w:lang w:val="ru-RU"/>
        </w:rPr>
        <w:t xml:space="preserve"> сельсовета на 2018-2020 годы</w:t>
      </w:r>
    </w:p>
    <w:p w:rsidR="00B4425F" w:rsidRPr="00864D03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4425F" w:rsidRPr="00864D03" w:rsidRDefault="00D8212C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</w:rPr>
        <w:t xml:space="preserve">В соответствии </w:t>
      </w:r>
      <w:r w:rsidR="008260D1" w:rsidRPr="00864D03">
        <w:rPr>
          <w:rFonts w:ascii="Arial" w:hAnsi="Arial" w:cs="Arial"/>
          <w:sz w:val="24"/>
          <w:szCs w:val="24"/>
          <w:lang w:val="ru-RU"/>
        </w:rPr>
        <w:t>с федера</w:t>
      </w:r>
      <w:r w:rsidR="00C01885" w:rsidRPr="00864D03">
        <w:rPr>
          <w:rFonts w:ascii="Arial" w:hAnsi="Arial" w:cs="Arial"/>
          <w:sz w:val="24"/>
          <w:szCs w:val="24"/>
          <w:lang w:val="ru-RU"/>
        </w:rPr>
        <w:t xml:space="preserve">льными законами от 06.10.2003 </w:t>
      </w:r>
      <w:r w:rsidR="008260D1" w:rsidRPr="00864D03">
        <w:rPr>
          <w:rFonts w:ascii="Arial" w:hAnsi="Arial" w:cs="Arial"/>
          <w:sz w:val="24"/>
          <w:szCs w:val="24"/>
          <w:lang w:val="ru-RU"/>
        </w:rPr>
        <w:t xml:space="preserve"> № 131-ФЗ «Об общих принципах организации местного самоуправления в Российской Федерации», от 06.03.2006 № 35-ФЗ «О противодействии терроризму» от 25.07.2002 № 114-ФЗ «О противодействии экстремистской деятельности», руководствуясь ст. </w:t>
      </w:r>
      <w:r w:rsidR="00B4425F" w:rsidRPr="00864D03">
        <w:rPr>
          <w:rFonts w:ascii="Arial" w:hAnsi="Arial" w:cs="Arial"/>
          <w:sz w:val="24"/>
          <w:szCs w:val="24"/>
        </w:rPr>
        <w:t xml:space="preserve">7  Устава  </w:t>
      </w:r>
      <w:proofErr w:type="spellStart"/>
      <w:r w:rsidR="00B4425F" w:rsidRPr="00864D03">
        <w:rPr>
          <w:rFonts w:ascii="Arial" w:hAnsi="Arial" w:cs="Arial"/>
          <w:sz w:val="24"/>
          <w:szCs w:val="24"/>
        </w:rPr>
        <w:t>Беллыкского</w:t>
      </w:r>
      <w:proofErr w:type="spellEnd"/>
      <w:r w:rsidR="00B4425F" w:rsidRPr="00864D0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4425F" w:rsidRPr="00864D0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B4425F" w:rsidRPr="00864D03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B4425F" w:rsidRPr="00864D03">
        <w:rPr>
          <w:rFonts w:ascii="Arial" w:hAnsi="Arial" w:cs="Arial"/>
          <w:sz w:val="24"/>
          <w:szCs w:val="24"/>
          <w:lang w:val="ru-RU"/>
        </w:rPr>
        <w:t>,</w:t>
      </w:r>
    </w:p>
    <w:p w:rsidR="00A06BD3" w:rsidRPr="00864D03" w:rsidRDefault="00B4425F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 xml:space="preserve"> </w:t>
      </w:r>
    </w:p>
    <w:p w:rsidR="00A06BD3" w:rsidRPr="00864D03" w:rsidRDefault="00D8212C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bookmark1"/>
      <w:r w:rsidRPr="00864D03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B4425F" w:rsidRPr="00864D03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A06BD3" w:rsidRPr="00864D03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</w:rPr>
        <w:t xml:space="preserve">1. </w:t>
      </w:r>
      <w:r w:rsidRPr="00864D03">
        <w:rPr>
          <w:rFonts w:ascii="Arial" w:hAnsi="Arial" w:cs="Arial"/>
          <w:sz w:val="24"/>
          <w:szCs w:val="24"/>
          <w:lang w:val="ru-RU"/>
        </w:rPr>
        <w:t xml:space="preserve">Утвердить программу мероприятий по профилактике терроризма и экстремизма на территории </w:t>
      </w:r>
      <w:proofErr w:type="spellStart"/>
      <w:r w:rsidRPr="00864D03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864D03">
        <w:rPr>
          <w:rFonts w:ascii="Arial" w:hAnsi="Arial" w:cs="Arial"/>
          <w:sz w:val="24"/>
          <w:szCs w:val="24"/>
          <w:lang w:val="ru-RU"/>
        </w:rPr>
        <w:t xml:space="preserve"> сельсовета на 2018-2020 годы согласно приложению № 1.</w:t>
      </w:r>
    </w:p>
    <w:p w:rsidR="008260D1" w:rsidRPr="00864D03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864D0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864D03">
        <w:rPr>
          <w:rFonts w:ascii="Arial" w:hAnsi="Arial" w:cs="Arial"/>
          <w:sz w:val="24"/>
          <w:szCs w:val="24"/>
          <w:lang w:val="ru-RU"/>
        </w:rPr>
        <w:t xml:space="preserve"> выполнением мероприятий настоящего постановления оставляю за собой.</w:t>
      </w:r>
    </w:p>
    <w:p w:rsidR="001E414E" w:rsidRPr="00864D03" w:rsidRDefault="008260D1" w:rsidP="001E414E">
      <w:pPr>
        <w:pStyle w:val="12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>3</w:t>
      </w:r>
      <w:r w:rsidR="001E414E" w:rsidRPr="00864D03">
        <w:rPr>
          <w:rFonts w:ascii="Arial" w:hAnsi="Arial" w:cs="Arial"/>
          <w:sz w:val="24"/>
          <w:szCs w:val="24"/>
        </w:rPr>
        <w:t xml:space="preserve">. Опубликовать постановление в газете «Вести </w:t>
      </w:r>
      <w:proofErr w:type="spellStart"/>
      <w:r w:rsidR="001E414E" w:rsidRPr="00864D03">
        <w:rPr>
          <w:rFonts w:ascii="Arial" w:hAnsi="Arial" w:cs="Arial"/>
          <w:sz w:val="24"/>
          <w:szCs w:val="24"/>
        </w:rPr>
        <w:t>Беллыкского</w:t>
      </w:r>
      <w:proofErr w:type="spellEnd"/>
      <w:r w:rsidR="001E414E" w:rsidRPr="00864D03"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="001E414E" w:rsidRPr="00864D03">
        <w:rPr>
          <w:rFonts w:ascii="Arial" w:hAnsi="Arial" w:cs="Arial"/>
          <w:sz w:val="24"/>
          <w:szCs w:val="24"/>
        </w:rPr>
        <w:t>Беллыкского</w:t>
      </w:r>
      <w:proofErr w:type="spellEnd"/>
      <w:r w:rsidR="001E414E" w:rsidRPr="00864D03">
        <w:rPr>
          <w:rFonts w:ascii="Arial" w:hAnsi="Arial" w:cs="Arial"/>
          <w:sz w:val="24"/>
          <w:szCs w:val="24"/>
        </w:rPr>
        <w:t xml:space="preserve"> сельсовета.</w:t>
      </w:r>
    </w:p>
    <w:p w:rsidR="001E414E" w:rsidRPr="00864D03" w:rsidRDefault="008260D1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 xml:space="preserve">4. </w:t>
      </w:r>
      <w:r w:rsidR="00D8212C" w:rsidRPr="00864D03">
        <w:rPr>
          <w:rFonts w:ascii="Arial" w:hAnsi="Arial" w:cs="Arial"/>
          <w:sz w:val="24"/>
          <w:szCs w:val="24"/>
        </w:rPr>
        <w:t>Постановление вступает в силу с момента подписания</w:t>
      </w:r>
      <w:proofErr w:type="gramStart"/>
      <w:r w:rsidR="00D8212C" w:rsidRPr="00864D03">
        <w:rPr>
          <w:rFonts w:ascii="Arial" w:hAnsi="Arial" w:cs="Arial"/>
          <w:sz w:val="24"/>
          <w:szCs w:val="24"/>
        </w:rPr>
        <w:t xml:space="preserve"> </w:t>
      </w:r>
      <w:r w:rsidRPr="00864D03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1E414E" w:rsidRPr="00864D03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864D03" w:rsidRPr="00864D03" w:rsidRDefault="00864D03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14E" w:rsidRPr="00864D03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Pr="00864D03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864D03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864D03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А.Д. Закатов</w:t>
      </w: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4"/>
          <w:szCs w:val="24"/>
          <w:lang w:val="ru-RU"/>
        </w:rPr>
      </w:pPr>
    </w:p>
    <w:p w:rsidR="00C01885" w:rsidRPr="00864D03" w:rsidRDefault="00C01885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rPr>
          <w:rFonts w:ascii="Arial" w:hAnsi="Arial" w:cs="Arial"/>
          <w:sz w:val="20"/>
          <w:szCs w:val="20"/>
          <w:lang w:val="ru-RU"/>
        </w:rPr>
      </w:pPr>
      <w:r w:rsidRPr="00864D03">
        <w:rPr>
          <w:rFonts w:ascii="Arial" w:hAnsi="Arial" w:cs="Arial"/>
          <w:sz w:val="20"/>
          <w:szCs w:val="20"/>
          <w:lang w:val="ru-RU"/>
        </w:rPr>
        <w:t xml:space="preserve">Приложение № 1 </w:t>
      </w:r>
    </w:p>
    <w:p w:rsidR="00AA51F3" w:rsidRPr="00864D03" w:rsidRDefault="00864D03" w:rsidP="00864D0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jc w:val="left"/>
        <w:rPr>
          <w:rFonts w:ascii="Arial" w:hAnsi="Arial" w:cs="Arial"/>
          <w:sz w:val="20"/>
          <w:szCs w:val="20"/>
          <w:lang w:val="ru-RU"/>
        </w:rPr>
      </w:pPr>
      <w:r w:rsidRPr="00864D03">
        <w:rPr>
          <w:rFonts w:ascii="Arial" w:hAnsi="Arial" w:cs="Arial"/>
          <w:sz w:val="20"/>
          <w:szCs w:val="20"/>
          <w:lang w:val="ru-RU"/>
        </w:rPr>
        <w:t xml:space="preserve">к </w:t>
      </w:r>
      <w:r w:rsidR="00C01885" w:rsidRPr="00864D03">
        <w:rPr>
          <w:rFonts w:ascii="Arial" w:hAnsi="Arial" w:cs="Arial"/>
          <w:sz w:val="20"/>
          <w:szCs w:val="20"/>
          <w:lang w:val="ru-RU"/>
        </w:rPr>
        <w:t xml:space="preserve">постановлению администрации </w:t>
      </w:r>
    </w:p>
    <w:p w:rsidR="00AA51F3" w:rsidRPr="00864D03" w:rsidRDefault="00C01885" w:rsidP="00864D0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jc w:val="left"/>
        <w:rPr>
          <w:rFonts w:ascii="Arial" w:hAnsi="Arial" w:cs="Arial"/>
          <w:sz w:val="20"/>
          <w:szCs w:val="20"/>
          <w:lang w:val="ru-RU"/>
        </w:rPr>
      </w:pPr>
      <w:proofErr w:type="spellStart"/>
      <w:r w:rsidRPr="00864D03">
        <w:rPr>
          <w:rFonts w:ascii="Arial" w:hAnsi="Arial" w:cs="Arial"/>
          <w:sz w:val="20"/>
          <w:szCs w:val="20"/>
          <w:lang w:val="ru-RU"/>
        </w:rPr>
        <w:t>Беллыкского</w:t>
      </w:r>
      <w:proofErr w:type="spellEnd"/>
      <w:r w:rsidRPr="00864D03">
        <w:rPr>
          <w:rFonts w:ascii="Arial" w:hAnsi="Arial" w:cs="Arial"/>
          <w:sz w:val="20"/>
          <w:szCs w:val="20"/>
          <w:lang w:val="ru-RU"/>
        </w:rPr>
        <w:t xml:space="preserve"> сельсовета </w:t>
      </w:r>
    </w:p>
    <w:p w:rsidR="00C01885" w:rsidRPr="00864D03" w:rsidRDefault="00C01885" w:rsidP="00864D03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5664"/>
        <w:jc w:val="left"/>
        <w:rPr>
          <w:rFonts w:ascii="Arial" w:hAnsi="Arial" w:cs="Arial"/>
          <w:color w:val="auto"/>
          <w:sz w:val="20"/>
          <w:szCs w:val="20"/>
          <w:lang w:val="ru-RU"/>
        </w:rPr>
      </w:pPr>
      <w:r w:rsidRPr="00864D03">
        <w:rPr>
          <w:rFonts w:ascii="Arial" w:hAnsi="Arial" w:cs="Arial"/>
          <w:color w:val="auto"/>
          <w:sz w:val="20"/>
          <w:szCs w:val="20"/>
          <w:lang w:val="ru-RU"/>
        </w:rPr>
        <w:t xml:space="preserve">от </w:t>
      </w:r>
      <w:r w:rsidR="00864D03" w:rsidRPr="00864D03">
        <w:rPr>
          <w:rFonts w:ascii="Arial" w:hAnsi="Arial" w:cs="Arial"/>
          <w:color w:val="auto"/>
          <w:sz w:val="20"/>
          <w:szCs w:val="20"/>
          <w:lang w:val="ru-RU"/>
        </w:rPr>
        <w:t xml:space="preserve">26.02.2018   </w:t>
      </w:r>
      <w:r w:rsidRPr="00864D03">
        <w:rPr>
          <w:rFonts w:ascii="Arial" w:hAnsi="Arial" w:cs="Arial"/>
          <w:color w:val="auto"/>
          <w:sz w:val="20"/>
          <w:szCs w:val="20"/>
          <w:lang w:val="ru-RU"/>
        </w:rPr>
        <w:t>№</w:t>
      </w:r>
      <w:r w:rsidR="00864D03" w:rsidRPr="00864D03">
        <w:rPr>
          <w:rFonts w:ascii="Arial" w:hAnsi="Arial" w:cs="Arial"/>
          <w:color w:val="auto"/>
          <w:sz w:val="20"/>
          <w:szCs w:val="20"/>
          <w:lang w:val="ru-RU"/>
        </w:rPr>
        <w:t xml:space="preserve"> 6-п</w:t>
      </w:r>
    </w:p>
    <w:p w:rsidR="00AA51F3" w:rsidRPr="00864D03" w:rsidRDefault="00AA51F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A51F3" w:rsidRPr="00864D03" w:rsidRDefault="00AA51F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64D03">
        <w:rPr>
          <w:rFonts w:ascii="Arial" w:hAnsi="Arial" w:cs="Arial"/>
          <w:b/>
          <w:sz w:val="24"/>
          <w:szCs w:val="24"/>
          <w:lang w:val="ru-RU"/>
        </w:rPr>
        <w:t>Программа мероприятий</w:t>
      </w:r>
    </w:p>
    <w:p w:rsidR="00AA51F3" w:rsidRPr="00864D03" w:rsidRDefault="00AA51F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64D03">
        <w:rPr>
          <w:rFonts w:ascii="Arial" w:hAnsi="Arial" w:cs="Arial"/>
          <w:b/>
          <w:sz w:val="24"/>
          <w:szCs w:val="24"/>
          <w:lang w:val="ru-RU"/>
        </w:rPr>
        <w:t xml:space="preserve">по профилактике терроризма и экстремизма на территории </w:t>
      </w:r>
    </w:p>
    <w:p w:rsidR="00AA51F3" w:rsidRPr="00864D03" w:rsidRDefault="00864D03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864D03">
        <w:rPr>
          <w:rFonts w:ascii="Arial" w:hAnsi="Arial" w:cs="Arial"/>
          <w:b/>
          <w:sz w:val="24"/>
          <w:szCs w:val="24"/>
          <w:lang w:val="ru-RU"/>
        </w:rPr>
        <w:t>Беллыкского</w:t>
      </w:r>
      <w:proofErr w:type="spellEnd"/>
      <w:r w:rsidRPr="00864D03">
        <w:rPr>
          <w:rFonts w:ascii="Arial" w:hAnsi="Arial" w:cs="Arial"/>
          <w:b/>
          <w:sz w:val="24"/>
          <w:szCs w:val="24"/>
          <w:lang w:val="ru-RU"/>
        </w:rPr>
        <w:t xml:space="preserve"> сельсовета на 2</w:t>
      </w:r>
      <w:r w:rsidR="00AA51F3" w:rsidRPr="00864D03">
        <w:rPr>
          <w:rFonts w:ascii="Arial" w:hAnsi="Arial" w:cs="Arial"/>
          <w:b/>
          <w:sz w:val="24"/>
          <w:szCs w:val="24"/>
          <w:lang w:val="ru-RU"/>
        </w:rPr>
        <w:t>018-2020 годы</w:t>
      </w:r>
    </w:p>
    <w:p w:rsidR="00016CBD" w:rsidRPr="00864D03" w:rsidRDefault="00016CBD" w:rsidP="00AA51F3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6334"/>
      </w:tblGrid>
      <w:tr w:rsidR="00016CBD" w:rsidRPr="00864D03" w:rsidTr="00864D03">
        <w:trPr>
          <w:trHeight w:val="363"/>
        </w:trPr>
        <w:tc>
          <w:tcPr>
            <w:tcW w:w="2931" w:type="dxa"/>
            <w:vAlign w:val="center"/>
          </w:tcPr>
          <w:p w:rsidR="00016CBD" w:rsidRPr="00864D03" w:rsidRDefault="00016CBD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Наименование </w:t>
            </w:r>
          </w:p>
          <w:p w:rsidR="00016CBD" w:rsidRPr="00864D03" w:rsidRDefault="00016CBD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566" w:type="dxa"/>
            <w:vAlign w:val="center"/>
          </w:tcPr>
          <w:p w:rsidR="00016CBD" w:rsidRPr="00864D03" w:rsidRDefault="00016CBD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О мерах по профилактике терроризма и экстремизма на 2018-2019 годы</w:t>
            </w:r>
          </w:p>
        </w:tc>
      </w:tr>
      <w:tr w:rsidR="00016CBD" w:rsidRPr="00864D03" w:rsidTr="00864D03">
        <w:trPr>
          <w:trHeight w:val="363"/>
        </w:trPr>
        <w:tc>
          <w:tcPr>
            <w:tcW w:w="2931" w:type="dxa"/>
            <w:vAlign w:val="center"/>
          </w:tcPr>
          <w:p w:rsidR="00016CBD" w:rsidRPr="00864D03" w:rsidRDefault="00016CBD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Обоснование необходимости разработки программы</w:t>
            </w:r>
          </w:p>
        </w:tc>
        <w:tc>
          <w:tcPr>
            <w:tcW w:w="6566" w:type="dxa"/>
            <w:vAlign w:val="center"/>
          </w:tcPr>
          <w:p w:rsidR="00016CBD" w:rsidRPr="00864D03" w:rsidRDefault="00016CBD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Программа мероприятий по профилактике терроризма и</w:t>
            </w:r>
            <w:r w:rsidR="00BD03B5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экстремизма на территории </w:t>
            </w:r>
            <w:proofErr w:type="spellStart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на 2018-2020 годы (далее-про</w:t>
            </w:r>
            <w:r w:rsidR="00BD03B5" w:rsidRPr="00864D03">
              <w:rPr>
                <w:rFonts w:ascii="Arial" w:hAnsi="Arial" w:cs="Arial"/>
                <w:sz w:val="24"/>
                <w:szCs w:val="24"/>
                <w:lang w:val="ru-RU"/>
              </w:rPr>
              <w:t>грамма) разработана в соответ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ствии с Федеральным законом от 06.03.2006 № 35-ФЗ «О противодействии терроризму», Федеральным законом от 25.07.2002 № 114-ФЗ «О противодействии </w:t>
            </w:r>
            <w:r w:rsidR="00BD03B5" w:rsidRPr="00864D03">
              <w:rPr>
                <w:rFonts w:ascii="Arial" w:hAnsi="Arial" w:cs="Arial"/>
                <w:sz w:val="24"/>
                <w:szCs w:val="24"/>
                <w:lang w:val="ru-RU"/>
              </w:rPr>
              <w:t>экстремисткой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деятельности», Указами Президента РФ от 15.02.2006 № 116 «О мерах по противодействию терроризму» и от 13.09.2004 № 1167 «О неотложных мерах по повышению эффективности борьбы с терроризмом»</w:t>
            </w:r>
            <w:r w:rsidR="00BD03B5" w:rsidRPr="00864D0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CF1A7A" w:rsidRPr="00864D03" w:rsidTr="00864D03">
        <w:trPr>
          <w:trHeight w:val="363"/>
        </w:trPr>
        <w:tc>
          <w:tcPr>
            <w:tcW w:w="2931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Заказчик программы</w:t>
            </w:r>
          </w:p>
        </w:tc>
        <w:tc>
          <w:tcPr>
            <w:tcW w:w="6566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</w:p>
        </w:tc>
      </w:tr>
      <w:tr w:rsidR="00CF1A7A" w:rsidRPr="00864D03" w:rsidTr="00864D03">
        <w:trPr>
          <w:trHeight w:val="363"/>
        </w:trPr>
        <w:tc>
          <w:tcPr>
            <w:tcW w:w="2931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66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</w:p>
        </w:tc>
      </w:tr>
      <w:tr w:rsidR="00CF1A7A" w:rsidRPr="00864D03" w:rsidTr="00864D03">
        <w:trPr>
          <w:trHeight w:val="363"/>
        </w:trPr>
        <w:tc>
          <w:tcPr>
            <w:tcW w:w="2931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Цели и задачи программы</w:t>
            </w:r>
          </w:p>
        </w:tc>
        <w:tc>
          <w:tcPr>
            <w:tcW w:w="6566" w:type="dxa"/>
            <w:vAlign w:val="center"/>
          </w:tcPr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Целью программы является усилие мер по защите населения, объектов, расположенных на территории </w:t>
            </w:r>
            <w:proofErr w:type="spellStart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сельсовета,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Задачи программы:</w:t>
            </w:r>
          </w:p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1)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созданию эффективной системы местного управления в кризисных ситуациях;</w:t>
            </w:r>
          </w:p>
          <w:p w:rsidR="00CF1A7A" w:rsidRPr="00864D03" w:rsidRDefault="00CF1A7A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2) </w:t>
            </w:r>
            <w:r w:rsidR="00F91DE8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совершенствование системы профилактических мер антитеррористической и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анти экстремистской</w:t>
            </w:r>
            <w:r w:rsidR="00F91DE8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направленности, а также предупреждение террористических и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экстремистских</w:t>
            </w:r>
            <w:r w:rsidR="00F91DE8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проявлений;</w:t>
            </w:r>
          </w:p>
          <w:p w:rsidR="00F91DE8" w:rsidRPr="00864D03" w:rsidRDefault="00F91DE8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3) повышение ответственности органов местного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организацию и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результаты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борьбы с терроризмом и экстремизмом, более полное использование местного потенциала, ресурсов и возможностей;</w:t>
            </w:r>
          </w:p>
          <w:p w:rsidR="00F91DE8" w:rsidRPr="00864D03" w:rsidRDefault="00F91DE8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4)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совершенствование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систем технической защиты социально значимых учреждений и жизненно важных объектов, мест массового 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>скопления</w:t>
            </w: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населения,</w:t>
            </w:r>
            <w:r w:rsidR="0039497D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которые могут быть избраны террористами в качестве</w:t>
            </w:r>
            <w:r w:rsidR="00E04741"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04741" w:rsidRPr="00864D0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потенциальных целей преступных посягательств;</w:t>
            </w:r>
          </w:p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5) укрепление технической оснащенности сил, привлекаемых для ликвидации террористических актов, и минимизации их последствий;</w:t>
            </w:r>
          </w:p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6)проведение воспитательной, пропагандистской работы с населением </w:t>
            </w:r>
            <w:proofErr w:type="spellStart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E04741" w:rsidRPr="00864D03" w:rsidTr="00864D03">
        <w:trPr>
          <w:trHeight w:val="363"/>
        </w:trPr>
        <w:tc>
          <w:tcPr>
            <w:tcW w:w="2931" w:type="dxa"/>
            <w:vAlign w:val="center"/>
          </w:tcPr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Сроки и этапы реализации программы</w:t>
            </w:r>
          </w:p>
        </w:tc>
        <w:tc>
          <w:tcPr>
            <w:tcW w:w="6566" w:type="dxa"/>
            <w:vAlign w:val="center"/>
          </w:tcPr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2018-2020 годы</w:t>
            </w:r>
          </w:p>
        </w:tc>
      </w:tr>
      <w:tr w:rsidR="00E04741" w:rsidRPr="00864D03" w:rsidTr="00864D03">
        <w:trPr>
          <w:trHeight w:val="363"/>
        </w:trPr>
        <w:tc>
          <w:tcPr>
            <w:tcW w:w="2931" w:type="dxa"/>
            <w:vAlign w:val="center"/>
          </w:tcPr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6566" w:type="dxa"/>
            <w:vAlign w:val="center"/>
          </w:tcPr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Программа финансируется за счет средств бюджета </w:t>
            </w:r>
            <w:proofErr w:type="spellStart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сельсовета. Общий объем финансирования составляет 4,5 тыс. рублей, в том числе по годам:</w:t>
            </w:r>
          </w:p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2018 год – 1,5 тыс. рублей;</w:t>
            </w:r>
          </w:p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2019 год – 1,5 тыс. рублей;</w:t>
            </w:r>
          </w:p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2020 год – 1,5 тыс. рублей.</w:t>
            </w:r>
          </w:p>
          <w:p w:rsidR="00E04741" w:rsidRPr="00864D03" w:rsidRDefault="00E04741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Итого: 4,5 тыс. рублей.</w:t>
            </w:r>
          </w:p>
        </w:tc>
      </w:tr>
      <w:tr w:rsidR="00235304" w:rsidRPr="00864D03" w:rsidTr="00864D03">
        <w:trPr>
          <w:trHeight w:val="363"/>
        </w:trPr>
        <w:tc>
          <w:tcPr>
            <w:tcW w:w="2931" w:type="dxa"/>
            <w:vAlign w:val="center"/>
          </w:tcPr>
          <w:p w:rsidR="00235304" w:rsidRPr="00864D03" w:rsidRDefault="00235304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566" w:type="dxa"/>
            <w:vAlign w:val="center"/>
          </w:tcPr>
          <w:p w:rsidR="00235304" w:rsidRPr="00864D03" w:rsidRDefault="00235304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Повысится уровень организованности и бдительности населения;</w:t>
            </w:r>
          </w:p>
          <w:p w:rsidR="00235304" w:rsidRPr="00864D03" w:rsidRDefault="00235304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Будет обеспечена готовность сил и средств на объектах транспорта, связи, торговли, в местах массового пребывания граждан, других особо важных и охраняемых объектах.</w:t>
            </w:r>
          </w:p>
        </w:tc>
      </w:tr>
      <w:tr w:rsidR="00235304" w:rsidRPr="00864D03" w:rsidTr="00864D03">
        <w:trPr>
          <w:trHeight w:val="363"/>
        </w:trPr>
        <w:tc>
          <w:tcPr>
            <w:tcW w:w="2931" w:type="dxa"/>
            <w:vAlign w:val="center"/>
          </w:tcPr>
          <w:p w:rsidR="00235304" w:rsidRPr="00864D03" w:rsidRDefault="00DF3CCF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Орган ответственный за реализацию программы</w:t>
            </w:r>
          </w:p>
        </w:tc>
        <w:tc>
          <w:tcPr>
            <w:tcW w:w="6566" w:type="dxa"/>
            <w:vAlign w:val="center"/>
          </w:tcPr>
          <w:p w:rsidR="00235304" w:rsidRPr="00864D03" w:rsidRDefault="00DF3CCF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</w:p>
        </w:tc>
      </w:tr>
      <w:tr w:rsidR="00DF3CCF" w:rsidRPr="00864D03" w:rsidTr="00864D03">
        <w:trPr>
          <w:trHeight w:val="363"/>
        </w:trPr>
        <w:tc>
          <w:tcPr>
            <w:tcW w:w="2931" w:type="dxa"/>
            <w:vAlign w:val="center"/>
          </w:tcPr>
          <w:p w:rsidR="00DF3CCF" w:rsidRPr="00864D03" w:rsidRDefault="00DF3CCF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Главный распорядитель бюджетных средств</w:t>
            </w:r>
          </w:p>
        </w:tc>
        <w:tc>
          <w:tcPr>
            <w:tcW w:w="6566" w:type="dxa"/>
            <w:vAlign w:val="center"/>
          </w:tcPr>
          <w:p w:rsidR="00DF3CCF" w:rsidRPr="00864D03" w:rsidRDefault="00DF3CCF" w:rsidP="00016CBD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</w:p>
        </w:tc>
      </w:tr>
    </w:tbl>
    <w:p w:rsidR="00C01885" w:rsidRPr="00864D03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1" w:name="bookmark0"/>
      <w:r w:rsidRPr="00864D03">
        <w:rPr>
          <w:rFonts w:ascii="Arial" w:hAnsi="Arial" w:cs="Arial"/>
          <w:sz w:val="24"/>
          <w:szCs w:val="24"/>
        </w:rPr>
        <w:t>1. Характеристика проблемы и обоснование ее решения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>программно-целевыми методами</w:t>
      </w:r>
      <w:bookmarkEnd w:id="1"/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proofErr w:type="gramStart"/>
      <w:r w:rsidRPr="00864D03">
        <w:rPr>
          <w:rFonts w:ascii="Arial" w:hAnsi="Arial" w:cs="Arial"/>
          <w:b w:val="0"/>
          <w:sz w:val="24"/>
          <w:szCs w:val="24"/>
        </w:rPr>
        <w:t xml:space="preserve">Программа мероприятий "О мерах по профилактике терроризма и экстремизма на территории </w:t>
      </w:r>
      <w:proofErr w:type="spellStart"/>
      <w:r w:rsidRPr="00864D03">
        <w:rPr>
          <w:rFonts w:ascii="Arial" w:hAnsi="Arial" w:cs="Arial"/>
          <w:b w:val="0"/>
          <w:sz w:val="24"/>
          <w:szCs w:val="24"/>
          <w:lang w:val="ru-RU"/>
        </w:rPr>
        <w:t>Беллыкского</w:t>
      </w:r>
      <w:proofErr w:type="spellEnd"/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сельсовета </w:t>
      </w:r>
      <w:r w:rsidRPr="00864D03">
        <w:rPr>
          <w:rFonts w:ascii="Arial" w:hAnsi="Arial" w:cs="Arial"/>
          <w:b w:val="0"/>
          <w:sz w:val="24"/>
          <w:szCs w:val="24"/>
        </w:rPr>
        <w:t>на 201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8</w:t>
      </w:r>
      <w:r w:rsidRPr="00864D03">
        <w:rPr>
          <w:rFonts w:ascii="Arial" w:hAnsi="Arial" w:cs="Arial"/>
          <w:b w:val="0"/>
          <w:sz w:val="24"/>
          <w:szCs w:val="24"/>
        </w:rPr>
        <w:t>-20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20</w:t>
      </w:r>
      <w:r w:rsidRPr="00864D03">
        <w:rPr>
          <w:rFonts w:ascii="Arial" w:hAnsi="Arial" w:cs="Arial"/>
          <w:b w:val="0"/>
          <w:sz w:val="24"/>
          <w:szCs w:val="24"/>
        </w:rPr>
        <w:t xml:space="preserve"> годы" (далее - программа) разработана в соответствии с Федеральным законом от 06.03.2006 N 35-Ф3 "О противодействии терроризму", Федеральным законом от 25.07. 2002 N 114-ФЗ "О противодействии экстремистской деятельности", Указами Президента РФ от 15.02.2006 N 116 "О мерах по противодействию терроризму" и от 13.09.2004 N 1167 "О</w:t>
      </w:r>
      <w:proofErr w:type="gramEnd"/>
      <w:r w:rsidRPr="00864D03">
        <w:rPr>
          <w:rFonts w:ascii="Arial" w:hAnsi="Arial" w:cs="Arial"/>
          <w:b w:val="0"/>
          <w:sz w:val="24"/>
          <w:szCs w:val="24"/>
        </w:rPr>
        <w:t xml:space="preserve"> неотложных </w:t>
      </w:r>
      <w:proofErr w:type="gramStart"/>
      <w:r w:rsidRPr="00864D03">
        <w:rPr>
          <w:rFonts w:ascii="Arial" w:hAnsi="Arial" w:cs="Arial"/>
          <w:b w:val="0"/>
          <w:sz w:val="24"/>
          <w:szCs w:val="24"/>
        </w:rPr>
        <w:t>мерах</w:t>
      </w:r>
      <w:proofErr w:type="gramEnd"/>
      <w:r w:rsidRPr="00864D03">
        <w:rPr>
          <w:rFonts w:ascii="Arial" w:hAnsi="Arial" w:cs="Arial"/>
          <w:b w:val="0"/>
          <w:sz w:val="24"/>
          <w:szCs w:val="24"/>
        </w:rPr>
        <w:t xml:space="preserve"> по повышению эффективности борьбы с терроризмом"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864D03">
        <w:rPr>
          <w:rFonts w:ascii="Arial" w:hAnsi="Arial" w:cs="Arial"/>
          <w:b w:val="0"/>
          <w:sz w:val="24"/>
          <w:szCs w:val="24"/>
        </w:rPr>
        <w:t>криминогенная ситуация</w:t>
      </w:r>
      <w:proofErr w:type="gramEnd"/>
      <w:r w:rsidRPr="00864D03">
        <w:rPr>
          <w:rFonts w:ascii="Arial" w:hAnsi="Arial" w:cs="Arial"/>
          <w:b w:val="0"/>
          <w:sz w:val="24"/>
          <w:szCs w:val="24"/>
        </w:rPr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Реализация программы позволит: 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создать систему профилактических мер антитеррористической и анти экстремистской направленности; 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укрепить техническую защищенность важных объектов и объектов с массовым пребыванием людей.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lastRenderedPageBreak/>
        <w:t xml:space="preserve">На территории </w:t>
      </w:r>
      <w:proofErr w:type="spellStart"/>
      <w:r w:rsidRPr="00864D03">
        <w:rPr>
          <w:rFonts w:ascii="Arial" w:hAnsi="Arial" w:cs="Arial"/>
          <w:b w:val="0"/>
          <w:sz w:val="24"/>
          <w:szCs w:val="24"/>
          <w:lang w:val="ru-RU"/>
        </w:rPr>
        <w:t>Беллыкского</w:t>
      </w:r>
      <w:proofErr w:type="spellEnd"/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сельсовета</w:t>
      </w:r>
      <w:r w:rsidRPr="00864D03">
        <w:rPr>
          <w:rFonts w:ascii="Arial" w:hAnsi="Arial" w:cs="Arial"/>
          <w:b w:val="0"/>
          <w:sz w:val="24"/>
          <w:szCs w:val="24"/>
        </w:rPr>
        <w:t xml:space="preserve"> расположены важные объекты жизнеобеспечения и массового пребывания людей и др., которые могут быть избраны террористами в качестве объектов проведения террористических актов.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Программа носит межведомственный характер, поскольку проблема борьбы с терроризмом и проявлениями экстремизма затрагивает сферу деятельности многих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организаций и учреждений</w:t>
      </w:r>
      <w:r w:rsidRPr="00864D03">
        <w:rPr>
          <w:rFonts w:ascii="Arial" w:hAnsi="Arial" w:cs="Arial"/>
          <w:b w:val="0"/>
          <w:sz w:val="24"/>
          <w:szCs w:val="24"/>
        </w:rPr>
        <w:t>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Программа рассчитана на 3 года,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на территории сельсовета.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</w:rPr>
        <w:t>2. Основные цели и задачи программы, сроки и этапы реализации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Основной целью программы является усиление мер по защите населения, объектов расположенных на территории </w:t>
      </w:r>
      <w:proofErr w:type="spellStart"/>
      <w:r w:rsidRPr="00864D03">
        <w:rPr>
          <w:rFonts w:ascii="Arial" w:hAnsi="Arial" w:cs="Arial"/>
          <w:b w:val="0"/>
          <w:sz w:val="24"/>
          <w:szCs w:val="24"/>
          <w:lang w:val="ru-RU"/>
        </w:rPr>
        <w:t>Беллыкского</w:t>
      </w:r>
      <w:proofErr w:type="spellEnd"/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сельсовета</w:t>
      </w:r>
      <w:r w:rsidRPr="00864D03">
        <w:rPr>
          <w:rFonts w:ascii="Arial" w:hAnsi="Arial" w:cs="Arial"/>
          <w:b w:val="0"/>
          <w:sz w:val="24"/>
          <w:szCs w:val="24"/>
        </w:rPr>
        <w:t>, своевременное предупреждение, выявление и пресечение террористической и экстремистской деятельности.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Программа рассчитана на 201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8</w:t>
      </w:r>
      <w:r w:rsidRPr="00864D03">
        <w:rPr>
          <w:rFonts w:ascii="Arial" w:hAnsi="Arial" w:cs="Arial"/>
          <w:b w:val="0"/>
          <w:sz w:val="24"/>
          <w:szCs w:val="24"/>
        </w:rPr>
        <w:t>-20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20</w:t>
      </w:r>
      <w:r w:rsidRPr="00864D03">
        <w:rPr>
          <w:rFonts w:ascii="Arial" w:hAnsi="Arial" w:cs="Arial"/>
          <w:b w:val="0"/>
          <w:sz w:val="24"/>
          <w:szCs w:val="24"/>
        </w:rPr>
        <w:t xml:space="preserve"> годы и предполагает решение следующих задач: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совершенствование</w:t>
      </w:r>
      <w:r w:rsidRPr="00864D03">
        <w:rPr>
          <w:rFonts w:ascii="Arial" w:hAnsi="Arial" w:cs="Arial"/>
          <w:b w:val="0"/>
          <w:sz w:val="24"/>
          <w:szCs w:val="24"/>
        </w:rPr>
        <w:tab/>
        <w:t>системы профилактических</w:t>
      </w:r>
      <w:r w:rsidRPr="00864D03">
        <w:rPr>
          <w:rFonts w:ascii="Arial" w:hAnsi="Arial" w:cs="Arial"/>
          <w:b w:val="0"/>
          <w:sz w:val="24"/>
          <w:szCs w:val="24"/>
        </w:rPr>
        <w:tab/>
        <w:t>мер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b w:val="0"/>
          <w:sz w:val="24"/>
          <w:szCs w:val="24"/>
        </w:rPr>
        <w:t>антитеррористической и анти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b w:val="0"/>
          <w:sz w:val="24"/>
          <w:szCs w:val="24"/>
        </w:rPr>
        <w:t>экстремистской направленности, а также предупреждение террористических и экстремистских проявлений;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совершенствование систем технической защиты важных объектов и мест массового скопления людей;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проведение воспитательной, пропагандистской работы с населением, направленной на предупреждение</w:t>
      </w:r>
      <w:r w:rsidRPr="00864D03">
        <w:rPr>
          <w:rFonts w:ascii="Arial" w:hAnsi="Arial" w:cs="Arial"/>
          <w:b w:val="0"/>
          <w:sz w:val="24"/>
          <w:szCs w:val="24"/>
        </w:rPr>
        <w:tab/>
        <w:t>террористической</w:t>
      </w:r>
      <w:r w:rsidRPr="00864D03">
        <w:rPr>
          <w:rFonts w:ascii="Arial" w:hAnsi="Arial" w:cs="Arial"/>
          <w:b w:val="0"/>
          <w:sz w:val="24"/>
          <w:szCs w:val="24"/>
        </w:rPr>
        <w:tab/>
        <w:t>и экстремистской деятельности, повышение бдительности.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2" w:name="bookmark2"/>
      <w:r w:rsidRPr="00864D03">
        <w:rPr>
          <w:rFonts w:ascii="Arial" w:hAnsi="Arial" w:cs="Arial"/>
          <w:sz w:val="24"/>
          <w:szCs w:val="24"/>
        </w:rPr>
        <w:t>3. Механизм реализации программы</w:t>
      </w:r>
      <w:bookmarkEnd w:id="2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 w:rsidRPr="00864D03">
        <w:rPr>
          <w:rFonts w:ascii="Arial" w:hAnsi="Arial" w:cs="Arial"/>
          <w:b w:val="0"/>
          <w:sz w:val="24"/>
          <w:szCs w:val="24"/>
          <w:lang w:val="ru-RU"/>
        </w:rPr>
        <w:t>Беллыкского</w:t>
      </w:r>
      <w:proofErr w:type="spellEnd"/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сельсовета</w:t>
      </w:r>
      <w:r w:rsidRPr="00864D03">
        <w:rPr>
          <w:rFonts w:ascii="Arial" w:hAnsi="Arial" w:cs="Arial"/>
          <w:b w:val="0"/>
          <w:sz w:val="24"/>
          <w:szCs w:val="24"/>
        </w:rPr>
        <w:t xml:space="preserve"> разрабатывает и утверждает программу. Общий </w:t>
      </w:r>
      <w:proofErr w:type="gramStart"/>
      <w:r w:rsidRPr="00864D03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864D03">
        <w:rPr>
          <w:rFonts w:ascii="Arial" w:hAnsi="Arial" w:cs="Arial"/>
          <w:b w:val="0"/>
          <w:sz w:val="24"/>
          <w:szCs w:val="24"/>
        </w:rPr>
        <w:t xml:space="preserve"> выполнением программы осуществляет муниципальная антитеррористическая группа района.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При отсутствии финансирования мероприятий программы заказчик и исполнители вносят предложения об изменении сроков их реализации, либо снятии их с контроля.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Ход и результаты выполнения мероприятий программы могут быть освещены в средствах массовой информации, рассмотрены на заседаниях антитеррористической группы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proofErr w:type="spellStart"/>
      <w:r w:rsidRPr="00864D03">
        <w:rPr>
          <w:rFonts w:ascii="Arial" w:hAnsi="Arial" w:cs="Arial"/>
          <w:b w:val="0"/>
          <w:sz w:val="24"/>
          <w:szCs w:val="24"/>
          <w:lang w:val="ru-RU"/>
        </w:rPr>
        <w:t>Краснотуранского</w:t>
      </w:r>
      <w:proofErr w:type="spellEnd"/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3" w:name="bookmark3"/>
      <w:r w:rsidRPr="00864D03">
        <w:rPr>
          <w:rFonts w:ascii="Arial" w:hAnsi="Arial" w:cs="Arial"/>
          <w:sz w:val="24"/>
          <w:szCs w:val="24"/>
        </w:rPr>
        <w:t>4. Оценка социально-экономической эффективности и экологических последствий от реализации программных мероприятий.</w:t>
      </w:r>
      <w:bookmarkEnd w:id="3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В результате реализации мероприятий программы: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улучшится техническая защищенность организаций и предприятий;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повысится уровень организованности и бдительности населения;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будет обеспечена готовность сил и средств на объектах транспорта, связи, торговли, в местах массового пребывания граждан, других особо важных и охраняемых объектах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4" w:name="bookmark4"/>
      <w:r w:rsidRPr="00864D03">
        <w:rPr>
          <w:rFonts w:ascii="Arial" w:hAnsi="Arial" w:cs="Arial"/>
          <w:sz w:val="24"/>
          <w:szCs w:val="24"/>
        </w:rPr>
        <w:t>5. Система программных мероприятий</w:t>
      </w:r>
      <w:bookmarkEnd w:id="4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организационные мероприятия;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профилактические мероприятия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программе.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bookmarkStart w:id="5" w:name="bookmark5"/>
      <w:r w:rsidRPr="00864D03">
        <w:rPr>
          <w:rFonts w:ascii="Arial" w:hAnsi="Arial" w:cs="Arial"/>
          <w:b w:val="0"/>
          <w:sz w:val="24"/>
          <w:szCs w:val="24"/>
        </w:rPr>
        <w:t>5.1. Организационные мероприятия</w:t>
      </w:r>
      <w:bookmarkEnd w:id="5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В целях реализации данного направления программы будут организованы и осуществлены: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проверки состояния антитеррористической защищенности потенциально опасных объектов;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обеспечение антитеррористической деятельности, помощь по осуществлению мер первоочередной антитеррористической защиты.</w:t>
      </w:r>
      <w:bookmarkStart w:id="6" w:name="bookmark6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5.2. Профилактические мероприятия</w:t>
      </w:r>
      <w:bookmarkEnd w:id="6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В целях реализации данного направления будут реализованы следующие мероприятия: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>-</w:t>
      </w:r>
      <w:r w:rsidRPr="00864D03">
        <w:rPr>
          <w:rFonts w:ascii="Arial" w:hAnsi="Arial" w:cs="Arial"/>
          <w:b w:val="0"/>
          <w:sz w:val="24"/>
          <w:szCs w:val="24"/>
        </w:rPr>
        <w:t>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людей;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>-</w:t>
      </w:r>
      <w:r w:rsidRPr="00864D03">
        <w:rPr>
          <w:rFonts w:ascii="Arial" w:hAnsi="Arial" w:cs="Arial"/>
          <w:b w:val="0"/>
          <w:sz w:val="24"/>
          <w:szCs w:val="24"/>
        </w:rPr>
        <w:t>проведены семинары с руководителями учебных, дошкольных и лечебных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b w:val="0"/>
          <w:sz w:val="24"/>
          <w:szCs w:val="24"/>
        </w:rPr>
        <w:t>учреждений по вопросам организации системы антитеррористической защиты;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Pr="00864D03">
        <w:rPr>
          <w:rFonts w:ascii="Arial" w:hAnsi="Arial" w:cs="Arial"/>
          <w:b w:val="0"/>
          <w:sz w:val="24"/>
          <w:szCs w:val="24"/>
        </w:rPr>
        <w:t>повышена антитеррористическая защищенность мест прибытия и отправления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864D03">
        <w:rPr>
          <w:rFonts w:ascii="Arial" w:hAnsi="Arial" w:cs="Arial"/>
          <w:b w:val="0"/>
          <w:sz w:val="24"/>
          <w:szCs w:val="24"/>
        </w:rPr>
        <w:t>транспортных средств, осуществляющих перевозку пассажиров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7" w:name="bookmark7"/>
      <w:r w:rsidRPr="00864D03">
        <w:rPr>
          <w:rFonts w:ascii="Arial" w:hAnsi="Arial" w:cs="Arial"/>
          <w:sz w:val="24"/>
          <w:szCs w:val="24"/>
        </w:rPr>
        <w:t>6. Обоснование финансовых, материальных и трудовых ресурсов. Обоснование ресурсного обеспечения программы</w:t>
      </w:r>
      <w:bookmarkEnd w:id="7"/>
    </w:p>
    <w:p w:rsidR="00CB1BC6" w:rsidRPr="00864D03" w:rsidRDefault="00CB1BC6" w:rsidP="00CB1BC6">
      <w:pPr>
        <w:pStyle w:val="1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>Программа рассчитана на период 201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8</w:t>
      </w:r>
      <w:r w:rsidRPr="00864D03">
        <w:rPr>
          <w:rFonts w:ascii="Arial" w:hAnsi="Arial" w:cs="Arial"/>
          <w:b w:val="0"/>
          <w:sz w:val="24"/>
          <w:szCs w:val="24"/>
        </w:rPr>
        <w:t>-20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20</w:t>
      </w:r>
      <w:r w:rsidRPr="00864D03">
        <w:rPr>
          <w:rFonts w:ascii="Arial" w:hAnsi="Arial" w:cs="Arial"/>
          <w:b w:val="0"/>
          <w:sz w:val="24"/>
          <w:szCs w:val="24"/>
        </w:rPr>
        <w:t xml:space="preserve"> годы, реализуется за счет средств бюджета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proofErr w:type="spellStart"/>
      <w:r w:rsidRPr="00864D03">
        <w:rPr>
          <w:rFonts w:ascii="Arial" w:hAnsi="Arial" w:cs="Arial"/>
          <w:b w:val="0"/>
          <w:sz w:val="24"/>
          <w:szCs w:val="24"/>
          <w:lang w:val="ru-RU"/>
        </w:rPr>
        <w:t>Беллыкского</w:t>
      </w:r>
      <w:proofErr w:type="spellEnd"/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сельсовета</w:t>
      </w:r>
      <w:r w:rsidRPr="00864D03">
        <w:rPr>
          <w:rFonts w:ascii="Arial" w:hAnsi="Arial" w:cs="Arial"/>
          <w:b w:val="0"/>
          <w:sz w:val="24"/>
          <w:szCs w:val="24"/>
        </w:rPr>
        <w:t>.</w:t>
      </w:r>
    </w:p>
    <w:p w:rsidR="00CB1BC6" w:rsidRPr="00864D03" w:rsidRDefault="00CB1BC6" w:rsidP="00CB1BC6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64D03">
        <w:rPr>
          <w:rFonts w:ascii="Arial" w:hAnsi="Arial" w:cs="Arial"/>
          <w:b w:val="0"/>
          <w:sz w:val="24"/>
          <w:szCs w:val="24"/>
        </w:rPr>
        <w:t xml:space="preserve">Для реализации мероприятий программы необходимо 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4,5 </w:t>
      </w:r>
      <w:r w:rsidRPr="00864D03">
        <w:rPr>
          <w:rFonts w:ascii="Arial" w:hAnsi="Arial" w:cs="Arial"/>
          <w:b w:val="0"/>
          <w:sz w:val="24"/>
          <w:szCs w:val="24"/>
        </w:rPr>
        <w:t xml:space="preserve"> тыс. </w:t>
      </w:r>
      <w:proofErr w:type="gramStart"/>
      <w:r w:rsidRPr="00864D03">
        <w:rPr>
          <w:rFonts w:ascii="Arial" w:hAnsi="Arial" w:cs="Arial"/>
          <w:b w:val="0"/>
          <w:sz w:val="24"/>
          <w:szCs w:val="24"/>
        </w:rPr>
        <w:t>рублей</w:t>
      </w:r>
      <w:proofErr w:type="gramEnd"/>
      <w:r w:rsidRPr="00864D03">
        <w:rPr>
          <w:rFonts w:ascii="Arial" w:hAnsi="Arial" w:cs="Arial"/>
          <w:b w:val="0"/>
          <w:sz w:val="24"/>
          <w:szCs w:val="24"/>
        </w:rPr>
        <w:t xml:space="preserve"> в том числе по годам:</w:t>
      </w:r>
    </w:p>
    <w:p w:rsidR="00CB1BC6" w:rsidRPr="00864D03" w:rsidRDefault="00CB1BC6" w:rsidP="00CB1BC6">
      <w:pPr>
        <w:pStyle w:val="30"/>
        <w:shd w:val="clear" w:color="auto" w:fill="auto"/>
        <w:tabs>
          <w:tab w:val="left" w:pos="674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2018   </w:t>
      </w:r>
      <w:r w:rsidRPr="00864D03">
        <w:rPr>
          <w:rFonts w:ascii="Arial" w:hAnsi="Arial" w:cs="Arial"/>
          <w:b w:val="0"/>
          <w:sz w:val="24"/>
          <w:szCs w:val="24"/>
        </w:rPr>
        <w:t xml:space="preserve">год – 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>1,5</w:t>
      </w:r>
      <w:r w:rsidRPr="00864D03">
        <w:rPr>
          <w:rFonts w:ascii="Arial" w:hAnsi="Arial" w:cs="Arial"/>
          <w:b w:val="0"/>
          <w:sz w:val="24"/>
          <w:szCs w:val="24"/>
        </w:rPr>
        <w:t xml:space="preserve"> тыс. рублей;</w:t>
      </w:r>
    </w:p>
    <w:p w:rsidR="00CB1BC6" w:rsidRPr="00864D03" w:rsidRDefault="00CB1BC6" w:rsidP="00CB1BC6">
      <w:pPr>
        <w:pStyle w:val="30"/>
        <w:shd w:val="clear" w:color="auto" w:fill="auto"/>
        <w:tabs>
          <w:tab w:val="left" w:pos="678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2019   </w:t>
      </w:r>
      <w:r w:rsidRPr="00864D03">
        <w:rPr>
          <w:rFonts w:ascii="Arial" w:hAnsi="Arial" w:cs="Arial"/>
          <w:b w:val="0"/>
          <w:sz w:val="24"/>
          <w:szCs w:val="24"/>
        </w:rPr>
        <w:t xml:space="preserve">год - 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1,5</w:t>
      </w:r>
      <w:r w:rsidRPr="00864D03">
        <w:rPr>
          <w:rFonts w:ascii="Arial" w:hAnsi="Arial" w:cs="Arial"/>
          <w:b w:val="0"/>
          <w:sz w:val="24"/>
          <w:szCs w:val="24"/>
        </w:rPr>
        <w:t xml:space="preserve"> тыс. рублей;</w:t>
      </w:r>
    </w:p>
    <w:p w:rsidR="00CB1BC6" w:rsidRPr="00864D03" w:rsidRDefault="00CB1BC6" w:rsidP="00CB1BC6">
      <w:pPr>
        <w:pStyle w:val="30"/>
        <w:shd w:val="clear" w:color="auto" w:fill="auto"/>
        <w:tabs>
          <w:tab w:val="left" w:pos="678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2020   </w:t>
      </w:r>
      <w:r w:rsidRPr="00864D03">
        <w:rPr>
          <w:rFonts w:ascii="Arial" w:hAnsi="Arial" w:cs="Arial"/>
          <w:b w:val="0"/>
          <w:sz w:val="24"/>
          <w:szCs w:val="24"/>
        </w:rPr>
        <w:t xml:space="preserve">год - </w:t>
      </w:r>
      <w:r w:rsidRPr="00864D03">
        <w:rPr>
          <w:rFonts w:ascii="Arial" w:hAnsi="Arial" w:cs="Arial"/>
          <w:b w:val="0"/>
          <w:sz w:val="24"/>
          <w:szCs w:val="24"/>
          <w:lang w:val="ru-RU"/>
        </w:rPr>
        <w:t xml:space="preserve"> 1,5</w:t>
      </w:r>
      <w:r w:rsidRPr="00864D03">
        <w:rPr>
          <w:rFonts w:ascii="Arial" w:hAnsi="Arial" w:cs="Arial"/>
          <w:b w:val="0"/>
          <w:sz w:val="24"/>
          <w:szCs w:val="24"/>
        </w:rPr>
        <w:t xml:space="preserve"> тыс. рублей.</w:t>
      </w:r>
    </w:p>
    <w:p w:rsidR="00CB1BC6" w:rsidRPr="00864D03" w:rsidRDefault="00CB1BC6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93DEB" w:rsidRPr="00864D03" w:rsidRDefault="00993DEB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93DEB" w:rsidRPr="00864D03" w:rsidRDefault="00993DEB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93DEB" w:rsidRPr="00864D03" w:rsidRDefault="00993DEB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93DEB" w:rsidRPr="00864D03" w:rsidRDefault="00993DEB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93DEB" w:rsidRPr="00864D03" w:rsidRDefault="00993DEB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93DEB" w:rsidRPr="00864D03" w:rsidRDefault="00993DEB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93DEB" w:rsidRPr="00864D03" w:rsidRDefault="00993DEB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93DEB" w:rsidRPr="00864D03" w:rsidRDefault="00993DEB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323E49" w:rsidRPr="00864D03" w:rsidRDefault="00323E49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  <w:sectPr w:rsidR="00323E49" w:rsidRPr="00864D03" w:rsidSect="00864D03"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23E49" w:rsidRPr="00864D03" w:rsidRDefault="00323E49" w:rsidP="00323E49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bookmarkStart w:id="8" w:name="_GoBack"/>
      <w:bookmarkEnd w:id="8"/>
      <w:r w:rsidRPr="00864D03">
        <w:rPr>
          <w:rFonts w:ascii="Arial" w:hAnsi="Arial" w:cs="Arial"/>
          <w:sz w:val="24"/>
          <w:szCs w:val="24"/>
          <w:lang w:val="ru-RU"/>
        </w:rPr>
        <w:lastRenderedPageBreak/>
        <w:t>План</w:t>
      </w:r>
    </w:p>
    <w:p w:rsidR="00323E49" w:rsidRPr="00864D03" w:rsidRDefault="00323E49" w:rsidP="00323E49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>программы мероприятий по профилактике терроризма и экстремизма</w:t>
      </w:r>
    </w:p>
    <w:p w:rsidR="00323E49" w:rsidRDefault="00323E49" w:rsidP="00323E49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64D03">
        <w:rPr>
          <w:rFonts w:ascii="Arial" w:hAnsi="Arial" w:cs="Arial"/>
          <w:sz w:val="24"/>
          <w:szCs w:val="24"/>
          <w:lang w:val="ru-RU"/>
        </w:rPr>
        <w:t xml:space="preserve">на территории </w:t>
      </w:r>
      <w:proofErr w:type="spellStart"/>
      <w:r w:rsidRPr="00864D03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864D03">
        <w:rPr>
          <w:rFonts w:ascii="Arial" w:hAnsi="Arial" w:cs="Arial"/>
          <w:sz w:val="24"/>
          <w:szCs w:val="24"/>
          <w:lang w:val="ru-RU"/>
        </w:rPr>
        <w:t xml:space="preserve"> сельсовета на 2018-2020 годы</w:t>
      </w:r>
    </w:p>
    <w:p w:rsidR="00864D03" w:rsidRPr="00864D03" w:rsidRDefault="00864D03" w:rsidP="00323E49">
      <w:pPr>
        <w:pStyle w:val="2"/>
        <w:shd w:val="clear" w:color="auto" w:fill="auto"/>
        <w:tabs>
          <w:tab w:val="left" w:pos="118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504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1493"/>
        <w:gridCol w:w="1062"/>
        <w:gridCol w:w="1254"/>
        <w:gridCol w:w="3562"/>
        <w:gridCol w:w="1605"/>
        <w:gridCol w:w="2025"/>
      </w:tblGrid>
      <w:tr w:rsidR="00F61C9B" w:rsidRPr="00864D03" w:rsidTr="00864D03">
        <w:trPr>
          <w:trHeight w:val="250"/>
        </w:trPr>
        <w:tc>
          <w:tcPr>
            <w:tcW w:w="4039" w:type="dxa"/>
            <w:vMerge w:val="restart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3809" w:type="dxa"/>
            <w:gridSpan w:val="3"/>
          </w:tcPr>
          <w:p w:rsidR="00931FBF" w:rsidRPr="00864D03" w:rsidRDefault="00931FBF" w:rsidP="00931FBF">
            <w:pPr>
              <w:pStyle w:val="2"/>
              <w:tabs>
                <w:tab w:val="left" w:pos="1186"/>
              </w:tabs>
              <w:spacing w:before="0" w:after="0" w:line="240" w:lineRule="auto"/>
              <w:ind w:left="-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Планируемые объемы финансирования, тыс. руб.</w:t>
            </w:r>
          </w:p>
        </w:tc>
        <w:tc>
          <w:tcPr>
            <w:tcW w:w="3562" w:type="dxa"/>
            <w:vMerge w:val="restart"/>
          </w:tcPr>
          <w:p w:rsidR="00931FBF" w:rsidRPr="00864D03" w:rsidRDefault="00931FBF" w:rsidP="00931FBF">
            <w:pPr>
              <w:pStyle w:val="2"/>
              <w:tabs>
                <w:tab w:val="left" w:pos="1186"/>
              </w:tabs>
              <w:spacing w:before="0" w:after="0" w:line="240" w:lineRule="auto"/>
              <w:ind w:left="-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Планируемые результаты реализации программы</w:t>
            </w:r>
          </w:p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vMerge w:val="restart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Сроки исполнения</w:t>
            </w:r>
          </w:p>
        </w:tc>
        <w:tc>
          <w:tcPr>
            <w:tcW w:w="2025" w:type="dxa"/>
            <w:vMerge w:val="restart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Исполнители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vMerge w:val="restart"/>
          </w:tcPr>
          <w:p w:rsidR="00931FBF" w:rsidRPr="00864D03" w:rsidRDefault="00931FBF" w:rsidP="00931FBF">
            <w:pPr>
              <w:pStyle w:val="2"/>
              <w:tabs>
                <w:tab w:val="left" w:pos="1186"/>
              </w:tabs>
              <w:spacing w:before="0" w:after="0" w:line="240" w:lineRule="auto"/>
              <w:ind w:left="-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Всего</w:t>
            </w:r>
          </w:p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316" w:type="dxa"/>
            <w:gridSpan w:val="2"/>
          </w:tcPr>
          <w:p w:rsidR="00931FBF" w:rsidRPr="00864D03" w:rsidRDefault="00931FBF" w:rsidP="00931FBF">
            <w:pPr>
              <w:pStyle w:val="2"/>
              <w:tabs>
                <w:tab w:val="left" w:pos="1186"/>
              </w:tabs>
              <w:spacing w:before="0" w:after="0" w:line="240" w:lineRule="auto"/>
              <w:ind w:left="-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3562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216E9" w:rsidRPr="00864D03" w:rsidTr="00864D03">
        <w:trPr>
          <w:trHeight w:val="250"/>
        </w:trPr>
        <w:tc>
          <w:tcPr>
            <w:tcW w:w="4039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</w:tcPr>
          <w:p w:rsidR="00931FBF" w:rsidRPr="00864D03" w:rsidRDefault="00931FBF" w:rsidP="00931FBF">
            <w:pPr>
              <w:pStyle w:val="2"/>
              <w:tabs>
                <w:tab w:val="left" w:pos="1186"/>
              </w:tabs>
              <w:spacing w:before="0" w:after="0" w:line="240" w:lineRule="auto"/>
              <w:ind w:left="-56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254" w:type="dxa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64D03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Прочие источники</w:t>
            </w:r>
          </w:p>
        </w:tc>
        <w:tc>
          <w:tcPr>
            <w:tcW w:w="3562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216E9" w:rsidRPr="00864D03" w:rsidTr="00864D03">
        <w:trPr>
          <w:trHeight w:val="250"/>
        </w:trPr>
        <w:tc>
          <w:tcPr>
            <w:tcW w:w="15040" w:type="dxa"/>
            <w:gridSpan w:val="7"/>
          </w:tcPr>
          <w:p w:rsidR="00C216E9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Мероприятия по профилактике терроризма и экстремизма в администрации </w:t>
            </w:r>
            <w:proofErr w:type="spellStart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</w:tcPr>
          <w:p w:rsidR="00931FBF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 мерах по обеспечению безопасности при подготовке и проведении праздничных мероприятий, посвященных годовщине Победы в Великой Отечественной войне</w:t>
            </w:r>
          </w:p>
        </w:tc>
        <w:tc>
          <w:tcPr>
            <w:tcW w:w="1493" w:type="dxa"/>
          </w:tcPr>
          <w:p w:rsidR="00931FBF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</w:tcPr>
          <w:p w:rsidR="00931FBF" w:rsidRPr="00864D03" w:rsidRDefault="00931FBF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</w:tcPr>
          <w:p w:rsidR="00931FBF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Обеспечение безопасности граждан при подготовке и проведении праздничных мероприятий</w:t>
            </w:r>
          </w:p>
        </w:tc>
        <w:tc>
          <w:tcPr>
            <w:tcW w:w="1605" w:type="dxa"/>
            <w:vAlign w:val="center"/>
          </w:tcPr>
          <w:p w:rsidR="00931FBF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Апрель</w:t>
            </w:r>
          </w:p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2025" w:type="dxa"/>
          </w:tcPr>
          <w:p w:rsidR="00931FBF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О реализации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 мер по противодействию угрозам терроризма определенных Комплексным планом противодействия идеологии терроризма в РФ</w:t>
            </w:r>
          </w:p>
        </w:tc>
        <w:tc>
          <w:tcPr>
            <w:tcW w:w="1493" w:type="dxa"/>
          </w:tcPr>
          <w:p w:rsidR="00C216E9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</w:tcPr>
          <w:p w:rsidR="00C216E9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</w:tcPr>
          <w:p w:rsidR="00C216E9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Оценка мероприятий по противодействию идеологии терроризма и экстремизма</w:t>
            </w:r>
          </w:p>
        </w:tc>
        <w:tc>
          <w:tcPr>
            <w:tcW w:w="1605" w:type="dxa"/>
            <w:vAlign w:val="center"/>
          </w:tcPr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Ноябрь</w:t>
            </w:r>
          </w:p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2025" w:type="dxa"/>
          </w:tcPr>
          <w:p w:rsidR="00C216E9" w:rsidRPr="00864D03" w:rsidRDefault="00C216E9" w:rsidP="00323E4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Опубликовать в СМИ материалы по профилактике терроризма и экстремизма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493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1,5</w:t>
            </w:r>
          </w:p>
        </w:tc>
        <w:tc>
          <w:tcPr>
            <w:tcW w:w="10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1,5</w:t>
            </w:r>
          </w:p>
        </w:tc>
        <w:tc>
          <w:tcPr>
            <w:tcW w:w="1254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Освещение мероприятий по профилактике терроризма и экстремизма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605" w:type="dxa"/>
            <w:vAlign w:val="center"/>
          </w:tcPr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Заместитель главы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Разместить на сайте администрации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 материалы по профилактике терроризма и экстремизма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493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Освещение мероприятий по профилактике терроризма и экстремизма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605" w:type="dxa"/>
            <w:vAlign w:val="center"/>
          </w:tcPr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Заместитель главы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Подготовить и принять необходимые нормативно-правовые акты  администрации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 по профилактике терроризма и экстремизма</w:t>
            </w:r>
          </w:p>
        </w:tc>
        <w:tc>
          <w:tcPr>
            <w:tcW w:w="1493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Разработка и принятие НПА администрации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 по профилактике терроризма и экстремизма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605" w:type="dxa"/>
            <w:vAlign w:val="center"/>
          </w:tcPr>
          <w:p w:rsidR="00C216E9" w:rsidRPr="00864D03" w:rsidRDefault="00C216E9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C216E9" w:rsidRPr="00864D03" w:rsidRDefault="00C216E9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Проведение разъяснительной работы среди родителей обучающихся и воспитанников о возможной угрозе жизни и здоровью при терактах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Пропаганда знаний о том, как вести себя при угрозе теракта</w:t>
            </w:r>
          </w:p>
        </w:tc>
        <w:tc>
          <w:tcPr>
            <w:tcW w:w="1605" w:type="dxa"/>
            <w:vAlign w:val="center"/>
          </w:tcPr>
          <w:p w:rsidR="00F61C9B" w:rsidRPr="00864D03" w:rsidRDefault="00F61C9B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Руководители ОУ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Организация цикла мероприятий, направленных на информирование школьников о безопасном поведении в экстремальных условиях, воспитание толерантного поведения в обществе, формирование у детей и подростков информационно-коммуникационной культуры с избирательным отношением к информации в социальных сетях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Формирование навыков у школьников безопасного поведения в экстремальных условиях, воспитание толерантного поведения в обществе, формирование у детей и подростков информационно-коммуникационной  культуры с избирательным отношением к информации в социальных сетях</w:t>
            </w:r>
          </w:p>
        </w:tc>
        <w:tc>
          <w:tcPr>
            <w:tcW w:w="1605" w:type="dxa"/>
            <w:vAlign w:val="center"/>
          </w:tcPr>
          <w:p w:rsidR="00F61C9B" w:rsidRPr="00864D03" w:rsidRDefault="00F61C9B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D97568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Руководители ОУ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Проведение праздников сел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 под девизом «Здесь наш дом», с организацией подворий, презентацией национальных традиций особенности быта, обряды, песни, кухня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За счет бюджета сельсовета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Поддержка традиций в толерантности и дружбе, уважении ко всем народам, проживающим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605" w:type="dxa"/>
            <w:vAlign w:val="center"/>
          </w:tcPr>
          <w:p w:rsidR="00F61C9B" w:rsidRPr="00864D03" w:rsidRDefault="00FC2AD3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Июнь-август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администрации, СДК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Пушкинские дни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864D03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Формирование чувств гордости и любви к Родине; через историю РФ</w:t>
            </w:r>
          </w:p>
        </w:tc>
        <w:tc>
          <w:tcPr>
            <w:tcW w:w="1605" w:type="dxa"/>
            <w:vAlign w:val="center"/>
          </w:tcPr>
          <w:p w:rsidR="00F61C9B" w:rsidRPr="00864D03" w:rsidRDefault="00FC2AD3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Библиотеки, СДК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Праздничные мероприятия, посвященные Дню народного единства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C2AD3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Поддержка традиций в толерантности и дружбе, уважении ко всем народам, проживающим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605" w:type="dxa"/>
            <w:vAlign w:val="center"/>
          </w:tcPr>
          <w:p w:rsidR="00F61C9B" w:rsidRPr="00864D03" w:rsidRDefault="00FC2AD3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Библиотеки, СДК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Праздничный концерт «Рождество Христово»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Знакомство и приобщение населения к ценностям христианской веры</w:t>
            </w:r>
          </w:p>
        </w:tc>
        <w:tc>
          <w:tcPr>
            <w:tcW w:w="1605" w:type="dxa"/>
            <w:vAlign w:val="center"/>
          </w:tcPr>
          <w:p w:rsidR="00F61C9B" w:rsidRPr="00864D03" w:rsidRDefault="00FC2AD3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СДК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Книжные выставки «Многоликая Россия», информационные часы, уроки толерантности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Знакомство и приобщение населения с историей РФ, поддержка традиций в толерантности и дружбе, </w:t>
            </w: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уважение ко всем народам, проживающим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605" w:type="dxa"/>
            <w:vAlign w:val="center"/>
          </w:tcPr>
          <w:p w:rsidR="00F61C9B" w:rsidRPr="00864D03" w:rsidRDefault="00FC2AD3" w:rsidP="00F61C9B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Библиотека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Разработать и реализовать план мероприятий по профилактике терроризма и экстремизма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Реализация на территории сельсовета мероприятий по профилактике терроризма и экстремизма</w:t>
            </w:r>
          </w:p>
        </w:tc>
        <w:tc>
          <w:tcPr>
            <w:tcW w:w="1605" w:type="dxa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Принимать участие в разработке решений и реализовать на территории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Беллыкского</w:t>
            </w:r>
            <w:proofErr w:type="spellEnd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 решения МАГ района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Реализация на территории сельсовета мероприятий по профилактике терроризма и экстремизма</w:t>
            </w:r>
          </w:p>
        </w:tc>
        <w:tc>
          <w:tcPr>
            <w:tcW w:w="1605" w:type="dxa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Актуализировать информационные стенды по антитеррористической безопасности, профилактике экстремизма в селах сельсовета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Информирование граждан по актуальным вопросам безопасности</w:t>
            </w:r>
          </w:p>
        </w:tc>
        <w:tc>
          <w:tcPr>
            <w:tcW w:w="1605" w:type="dxa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Систематически размещать на сайте сельсовета информацию о мероприятиях, формирующих культуру толерантности, способствующую межнациональному миру и согласию</w:t>
            </w:r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Информирование граждан по актуальным вопросам безопасности</w:t>
            </w:r>
          </w:p>
        </w:tc>
        <w:tc>
          <w:tcPr>
            <w:tcW w:w="1605" w:type="dxa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Заместитель главы</w:t>
            </w:r>
            <w:r w:rsidR="00F61C9B"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 администрации</w:t>
            </w:r>
          </w:p>
        </w:tc>
      </w:tr>
      <w:tr w:rsidR="00F61C9B" w:rsidRPr="00864D03" w:rsidTr="00864D03">
        <w:trPr>
          <w:trHeight w:val="250"/>
        </w:trPr>
        <w:tc>
          <w:tcPr>
            <w:tcW w:w="4039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 xml:space="preserve">Выносить вопросы по профилактике терроризма и экстремизма на сходах граждан с привлечением сотрудников МО МВД </w:t>
            </w:r>
            <w:proofErr w:type="spellStart"/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Краснотуранский</w:t>
            </w:r>
            <w:proofErr w:type="spellEnd"/>
          </w:p>
        </w:tc>
        <w:tc>
          <w:tcPr>
            <w:tcW w:w="1493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10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254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Информирование граждан по актуальным вопросам безопасности</w:t>
            </w:r>
          </w:p>
        </w:tc>
        <w:tc>
          <w:tcPr>
            <w:tcW w:w="1605" w:type="dxa"/>
          </w:tcPr>
          <w:p w:rsidR="00F61C9B" w:rsidRPr="00864D03" w:rsidRDefault="00FC2AD3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Весь период</w:t>
            </w:r>
          </w:p>
        </w:tc>
        <w:tc>
          <w:tcPr>
            <w:tcW w:w="2025" w:type="dxa"/>
            <w:vAlign w:val="center"/>
          </w:tcPr>
          <w:p w:rsidR="00F61C9B" w:rsidRPr="00864D03" w:rsidRDefault="00F61C9B" w:rsidP="00C216E9">
            <w:pPr>
              <w:pStyle w:val="2"/>
              <w:shd w:val="clear" w:color="auto" w:fill="auto"/>
              <w:tabs>
                <w:tab w:val="left" w:pos="1186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64D03">
              <w:rPr>
                <w:rFonts w:ascii="Arial" w:hAnsi="Arial" w:cs="Arial"/>
                <w:sz w:val="22"/>
                <w:szCs w:val="22"/>
                <w:lang w:val="ru-RU"/>
              </w:rPr>
              <w:t>Глава администрации</w:t>
            </w:r>
          </w:p>
        </w:tc>
      </w:tr>
    </w:tbl>
    <w:p w:rsidR="00993DEB" w:rsidRPr="00864D03" w:rsidRDefault="00993DEB" w:rsidP="00CB1BC6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sectPr w:rsidR="00993DEB" w:rsidRPr="00864D03" w:rsidSect="00323E49">
      <w:pgSz w:w="16837" w:h="11905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F5" w:rsidRDefault="004734F5">
      <w:r>
        <w:separator/>
      </w:r>
    </w:p>
  </w:endnote>
  <w:endnote w:type="continuationSeparator" w:id="0">
    <w:p w:rsidR="004734F5" w:rsidRDefault="0047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F5" w:rsidRDefault="004734F5"/>
  </w:footnote>
  <w:footnote w:type="continuationSeparator" w:id="0">
    <w:p w:rsidR="004734F5" w:rsidRDefault="004734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1E414E"/>
    <w:rsid w:val="001E45BE"/>
    <w:rsid w:val="0021112C"/>
    <w:rsid w:val="00231C28"/>
    <w:rsid w:val="00235304"/>
    <w:rsid w:val="00323E49"/>
    <w:rsid w:val="0039497D"/>
    <w:rsid w:val="00456332"/>
    <w:rsid w:val="004734F5"/>
    <w:rsid w:val="004A485A"/>
    <w:rsid w:val="00527919"/>
    <w:rsid w:val="00574F1C"/>
    <w:rsid w:val="005E70B8"/>
    <w:rsid w:val="006E00C7"/>
    <w:rsid w:val="008260D1"/>
    <w:rsid w:val="00864D03"/>
    <w:rsid w:val="00931FBF"/>
    <w:rsid w:val="00993DEB"/>
    <w:rsid w:val="00A06BD3"/>
    <w:rsid w:val="00AA51F3"/>
    <w:rsid w:val="00B4425F"/>
    <w:rsid w:val="00B4496E"/>
    <w:rsid w:val="00BD03B5"/>
    <w:rsid w:val="00C01885"/>
    <w:rsid w:val="00C216E9"/>
    <w:rsid w:val="00C7780B"/>
    <w:rsid w:val="00C77BD9"/>
    <w:rsid w:val="00CB1BC6"/>
    <w:rsid w:val="00CF1A7A"/>
    <w:rsid w:val="00D30ADC"/>
    <w:rsid w:val="00D8212C"/>
    <w:rsid w:val="00D921EC"/>
    <w:rsid w:val="00DD4174"/>
    <w:rsid w:val="00DF3CCF"/>
    <w:rsid w:val="00E04741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Название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2018-03-03T07:46:00Z</cp:lastPrinted>
  <dcterms:created xsi:type="dcterms:W3CDTF">2018-02-20T08:57:00Z</dcterms:created>
  <dcterms:modified xsi:type="dcterms:W3CDTF">2018-03-03T07:46:00Z</dcterms:modified>
</cp:coreProperties>
</file>