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41" w:rsidRDefault="00810F41" w:rsidP="00810F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 КРАЙ  КРАСНОТУРАНСКИЙ РАЙОН</w:t>
      </w:r>
    </w:p>
    <w:p w:rsidR="00810F41" w:rsidRDefault="00810F41" w:rsidP="00810F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БЕЛЛЫКСКИЙ СЕЛЬСКИЙ СОВЕТ ДЕПУТАТОВ</w:t>
      </w:r>
    </w:p>
    <w:p w:rsidR="00810F41" w:rsidRDefault="00810F41" w:rsidP="00810F41">
      <w:pPr>
        <w:spacing w:after="0" w:line="240" w:lineRule="auto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810F41" w:rsidRDefault="00810F41" w:rsidP="00810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10F41" w:rsidRDefault="00810F41" w:rsidP="00810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0F41" w:rsidRDefault="00810F41" w:rsidP="00810F41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с. </w:t>
      </w:r>
      <w:proofErr w:type="spellStart"/>
      <w:r>
        <w:rPr>
          <w:rFonts w:ascii="Arial" w:hAnsi="Arial" w:cs="Arial"/>
          <w:bCs/>
          <w:sz w:val="24"/>
          <w:szCs w:val="24"/>
        </w:rPr>
        <w:t>Беллык</w:t>
      </w:r>
      <w:proofErr w:type="spellEnd"/>
      <w:r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810F41" w:rsidRPr="00117DB1" w:rsidRDefault="00117DB1" w:rsidP="00810F41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</w:t>
      </w:r>
      <w:r w:rsidR="00810F41" w:rsidRPr="00117DB1">
        <w:rPr>
          <w:rFonts w:ascii="Arial" w:hAnsi="Arial" w:cs="Arial"/>
          <w:bCs/>
          <w:sz w:val="24"/>
          <w:szCs w:val="24"/>
        </w:rPr>
        <w:t xml:space="preserve">.03.2018                                                                                                      № </w:t>
      </w:r>
      <w:r>
        <w:rPr>
          <w:rFonts w:ascii="Arial" w:hAnsi="Arial" w:cs="Arial"/>
          <w:bCs/>
          <w:sz w:val="24"/>
          <w:szCs w:val="24"/>
        </w:rPr>
        <w:t>В-136</w:t>
      </w:r>
      <w:r w:rsidR="00810F41" w:rsidRPr="00117DB1">
        <w:rPr>
          <w:rFonts w:ascii="Arial" w:hAnsi="Arial" w:cs="Arial"/>
          <w:bCs/>
          <w:sz w:val="24"/>
          <w:szCs w:val="24"/>
        </w:rPr>
        <w:t>-р</w:t>
      </w:r>
    </w:p>
    <w:p w:rsidR="00810F41" w:rsidRDefault="00810F41" w:rsidP="00810F41">
      <w:pPr>
        <w:tabs>
          <w:tab w:val="center" w:pos="4961"/>
          <w:tab w:val="left" w:pos="78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9575D" w:rsidRPr="00810F41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осуществлении дорожной деятельности</w:t>
      </w:r>
    </w:p>
    <w:p w:rsidR="0099575D" w:rsidRPr="00810F41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дорог местного значения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810F41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</w:t>
      </w:r>
      <w:r w:rsid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10F41" w:rsidRDefault="00810F41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10F41" w:rsidRDefault="00810F41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0F41" w:rsidRDefault="00810F41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Pr="00810F41" w:rsidRDefault="0099575D" w:rsidP="00810F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нормативно-правовой базы </w:t>
      </w:r>
      <w:proofErr w:type="spellStart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муницпального</w:t>
      </w:r>
      <w:proofErr w:type="spellEnd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</w:t>
      </w:r>
      <w:proofErr w:type="spellStart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Беллыкский</w:t>
      </w:r>
      <w:proofErr w:type="spellEnd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соответствие с действующим законодательством, на основании Устава </w:t>
      </w:r>
      <w:proofErr w:type="spellStart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Беллыкский</w:t>
      </w:r>
      <w:proofErr w:type="spellEnd"/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</w:t>
      </w:r>
    </w:p>
    <w:p w:rsidR="0099575D" w:rsidRDefault="0099575D" w:rsidP="00ED57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="00ED57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106C6" w:rsidRPr="00810F41" w:rsidRDefault="000106C6" w:rsidP="00ED57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106C6" w:rsidRDefault="0099575D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дорожной деятельности в отношении дорог местного значения в границах населенных пунктов </w:t>
      </w:r>
      <w:r w:rsidR="00010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10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Беллыкский</w:t>
      </w:r>
      <w:proofErr w:type="spellEnd"/>
      <w:r w:rsidR="00010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0106C6" w:rsidRDefault="000106C6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</w:t>
      </w:r>
      <w:r w:rsidRPr="00C82679">
        <w:rPr>
          <w:rFonts w:ascii="Arial" w:hAnsi="Arial" w:cs="Arial"/>
          <w:sz w:val="24"/>
          <w:szCs w:val="24"/>
        </w:rPr>
        <w:t xml:space="preserve">газете «Вести </w:t>
      </w:r>
      <w:proofErr w:type="spellStart"/>
      <w:r w:rsidRPr="00C82679"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разместить на официальном сайте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575D" w:rsidRDefault="0099575D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0106C6" w:rsidRDefault="000106C6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6C6" w:rsidRDefault="000106C6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01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094B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106C6" w:rsidRDefault="00094B65" w:rsidP="00094B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                                                                   Т.Г. Пахомова</w:t>
      </w:r>
    </w:p>
    <w:p w:rsidR="00094B65" w:rsidRDefault="00094B65" w:rsidP="00094B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094B65" w:rsidRPr="00810F41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                               А.Д. Закатов</w:t>
      </w:r>
    </w:p>
    <w:p w:rsidR="0099575D" w:rsidRPr="00810F41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Pr="00810F41" w:rsidRDefault="0099575D" w:rsidP="00094B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УТВЕРЖДЕН                                                                                                   </w:t>
      </w:r>
    </w:p>
    <w:p w:rsidR="00094B65" w:rsidRDefault="0099575D" w:rsidP="00094B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094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094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9575D" w:rsidRPr="00810F41" w:rsidRDefault="00094B65" w:rsidP="00094B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99575D" w:rsidRDefault="0099575D" w:rsidP="00094B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094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17D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21.03.2018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117D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В-136-р</w:t>
      </w:r>
    </w:p>
    <w:p w:rsidR="00094B65" w:rsidRPr="00810F41" w:rsidRDefault="00094B65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B65" w:rsidRDefault="0099575D" w:rsidP="00094B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  <w:r w:rsidRPr="00810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дорожной деятельности в отношении дорог местного значения </w:t>
      </w:r>
      <w:r w:rsidRPr="00810F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в границах населенных пунктов </w:t>
      </w:r>
      <w:r w:rsidR="00094B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99575D" w:rsidRDefault="00094B65" w:rsidP="00094B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Беллыкский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E37360" w:rsidRPr="00810F41" w:rsidRDefault="00E37360" w:rsidP="00094B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9575D" w:rsidRDefault="0099575D" w:rsidP="0009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дорожной деятельности в отношении дорог местного значения в границах населенных пунктов </w:t>
      </w:r>
      <w:r w:rsidR="00094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94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Беллыкский</w:t>
      </w:r>
      <w:proofErr w:type="spellEnd"/>
      <w:r w:rsidR="00094B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Порядок) разработан в соответствии с Федеральным законом от 01.01.2001 N 131-ФЗ «Об общих принципах организации местного самоуправления в Российской Федерации», Федеральным законом от 08.11.2007г. N 257-ФЗ «Об автомобильных дорогах и дорожной деятельности в Российской Федерации и о внесении изменений в отдельные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законодательные акты Российской Федерации», Федеральным законом  N 196-ФЗ «О безопасности дорожного движения»</w:t>
      </w:r>
      <w:r w:rsidR="0025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редакции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26.07.2017 г., Градостроительным кодексом Российской Федерации, Уставом </w:t>
      </w:r>
      <w:proofErr w:type="spellStart"/>
      <w:r w:rsidR="0025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25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организационно-правовое, финансовое, материально-техническое обеспечение осуществления дорожной деятельности в отношении автомобильных дорог общего пользования местного значения и дорожных сооружений в границах сельского совета.</w:t>
      </w:r>
    </w:p>
    <w:p w:rsidR="002506B7" w:rsidRPr="00810F41" w:rsidRDefault="002506B7" w:rsidP="0009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Default="0099575D" w:rsidP="002506B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Общие положения</w:t>
      </w:r>
    </w:p>
    <w:p w:rsidR="00E37360" w:rsidRPr="00810F41" w:rsidRDefault="00E37360" w:rsidP="002506B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06B7" w:rsidRDefault="0099575D" w:rsidP="00250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не распространяется на правоотношения по осуществлению дорожной деятельности в отношении автомобильных дорог и дорожных сооружений федерального и регионального значения, дорог между населенными пунктами.</w:t>
      </w:r>
    </w:p>
    <w:p w:rsidR="000C484C" w:rsidRDefault="0099575D" w:rsidP="000C4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Разработку и утверждение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 организации дорожного движения автомобильных дорог местного значения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тротуаров, планов их строительства администрация поселения организует в процессе разработки плана комплексного развития транспортной инфраструктуры  </w:t>
      </w:r>
      <w:r w:rsidR="0025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деревни Уяр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реализации Генерального плана </w:t>
      </w:r>
      <w:proofErr w:type="spellStart"/>
      <w:r w:rsidR="0025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25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37360" w:rsidRDefault="00E37360" w:rsidP="000C4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Default="0099575D" w:rsidP="00E373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Полномочия органов местного самоуправле</w:t>
      </w:r>
      <w:r w:rsidR="003C0D58" w:rsidRP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ния </w:t>
      </w:r>
      <w:proofErr w:type="spellStart"/>
      <w:r w:rsid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Беллыкского</w:t>
      </w:r>
      <w:proofErr w:type="spellEnd"/>
      <w:r w:rsid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 осуществлению до</w:t>
      </w:r>
      <w:r w:rsid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рожной деятельности в отношении </w:t>
      </w:r>
      <w:r w:rsidRP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автомобильных дорог местного значения в границах поселений</w:t>
      </w:r>
    </w:p>
    <w:p w:rsidR="00E37360" w:rsidRPr="00E37360" w:rsidRDefault="00E37360" w:rsidP="00E373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Сельский совет депутатов: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 </w:t>
      </w:r>
      <w:hyperlink r:id="rId5" w:tooltip="Нормы права" w:history="1">
        <w:r w:rsidR="0099575D" w:rsidRPr="00810F41">
          <w:rPr>
            <w:rFonts w:ascii="Arial" w:eastAsia="Times New Roman" w:hAnsi="Arial" w:cs="Arial"/>
            <w:sz w:val="24"/>
            <w:szCs w:val="24"/>
            <w:lang w:eastAsia="ru-RU"/>
          </w:rPr>
          <w:t>нормативные правовые</w:t>
        </w:r>
      </w:hyperlink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акты, регулирующие отношения, возникающие в связи с использованием автомобильных дорог местного значения и осуществлением дорожной деятельности на территории населенных пунктов сельского 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9575D" w:rsidRPr="00810F41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правовые акты по вопросам об установлении границ придорожных полос автомобильных дорог местного значения или об изменении таких придорожных границ на территории поселений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575D" w:rsidRPr="00810F41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</w:t>
      </w:r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Администрация </w:t>
      </w:r>
      <w:proofErr w:type="spellStart"/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обеспечением сохранности автомобильных дорог местного значения и дорожных сооружений в границах населенных пунктов сельского совета;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принимает решения по вопросам обустройства и совершенствования </w:t>
      </w:r>
      <w:proofErr w:type="gramStart"/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proofErr w:type="gramEnd"/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поселений;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по вопросам об установлении и использовании полос отвода автомобильных дорог местного значения на территории поселений;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о создании, реорганизации и ликвидации муниципальных предприятий, учреждений, организующих обслуживание автомобильных дорог местного значения в границах поселений;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подготавливает конкурсную документацию по определению исполнителей на выполнение работ  по осуществлению дорожной деятельности в отношении автомобильных дорог местного значения и дорожных сооружений на территории поселений за счет краевой субсидии и собственных средств;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дорожную деятельность в отношении автомобильных дорог местного значения в границах поселений;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 автомобильные дороги при организации и проведении мероприятий по</w:t>
      </w:r>
      <w:r w:rsidR="0099575D" w:rsidRPr="00810F4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6" w:tooltip="Гражданская оборона" w:history="1">
        <w:r w:rsidR="0099575D" w:rsidRPr="00810F41">
          <w:rPr>
            <w:rFonts w:ascii="Arial" w:eastAsia="Times New Roman" w:hAnsi="Arial" w:cs="Arial"/>
            <w:sz w:val="24"/>
            <w:szCs w:val="24"/>
            <w:lang w:eastAsia="ru-RU"/>
          </w:rPr>
          <w:t>гражданской обороне</w:t>
        </w:r>
      </w:hyperlink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местного значения в соответствии с законодательством Российской Федерации в области защиты населения и территорий от чрезвычайных ситуаций;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градостроительные планы, выдает разрешение на строительство, реконструкцию, капитальный ремонт автомобильных дорог местного значения, которые планируется осуществлять в границах поселения;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99575D" w:rsidRPr="00810F4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tooltip="Информационное обеспечение" w:history="1">
        <w:r w:rsidR="0099575D" w:rsidRPr="00810F41">
          <w:rPr>
            <w:rFonts w:ascii="Arial" w:eastAsia="Times New Roman" w:hAnsi="Arial" w:cs="Arial"/>
            <w:sz w:val="24"/>
            <w:szCs w:val="24"/>
            <w:lang w:eastAsia="ru-RU"/>
          </w:rPr>
          <w:t>информационное обеспечение</w:t>
        </w:r>
      </w:hyperlink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пользователей автомобильными дорогами общего пользования местного значения в границах поселения в случае ремонта автомобильных дорог, о сроках ремонта и возможных путях объезда;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об установлении границ придорожных полос автомобильных дорог местного значения или об изменении таких придорожных границ в границах поселений;</w:t>
      </w:r>
    </w:p>
    <w:p w:rsidR="00E37360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технический учет и паспортизацию автомобильных дорог местного значения;</w:t>
      </w:r>
    </w:p>
    <w:p w:rsidR="0099575D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полномочия, отнесенные федеральными законами, </w:t>
      </w:r>
      <w:hyperlink r:id="rId8" w:tooltip="Законы, Приморский край" w:history="1">
        <w:r w:rsidR="0099575D" w:rsidRPr="00810F41">
          <w:rPr>
            <w:rFonts w:ascii="Arial" w:eastAsia="Times New Roman" w:hAnsi="Arial" w:cs="Arial"/>
            <w:sz w:val="24"/>
            <w:szCs w:val="24"/>
            <w:lang w:eastAsia="ru-RU"/>
          </w:rPr>
          <w:t>законами</w:t>
        </w:r>
        <w:r w:rsidR="0099575D" w:rsidRPr="00810F41">
          <w:rPr>
            <w:rFonts w:ascii="Arial" w:eastAsia="Times New Roman" w:hAnsi="Arial" w:cs="Arial"/>
            <w:color w:val="743399"/>
            <w:sz w:val="24"/>
            <w:szCs w:val="24"/>
            <w:lang w:eastAsia="ru-RU"/>
          </w:rPr>
          <w:t xml:space="preserve"> </w:t>
        </w:r>
        <w:r w:rsidR="0099575D" w:rsidRPr="00810F41">
          <w:rPr>
            <w:rFonts w:ascii="Arial" w:eastAsia="Times New Roman" w:hAnsi="Arial" w:cs="Arial"/>
            <w:sz w:val="24"/>
            <w:szCs w:val="24"/>
            <w:lang w:eastAsia="ru-RU"/>
          </w:rPr>
          <w:t>Красноярского края</w:t>
        </w:r>
      </w:hyperlink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полномочиям органов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естного самоуправления</w:t>
      </w:r>
      <w:r w:rsidR="0099575D"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7360" w:rsidRPr="00810F41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Default="0099575D" w:rsidP="00E3736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Требования к осуществлению дорожной деятельности</w:t>
      </w: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 отношении автомобильных дорог местного значения в границах </w:t>
      </w: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населенных пунктов</w:t>
      </w:r>
      <w:r w:rsid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Беллыкский</w:t>
      </w:r>
      <w:proofErr w:type="spellEnd"/>
      <w:r w:rsidR="00E373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</w:t>
      </w:r>
    </w:p>
    <w:p w:rsidR="00E37360" w:rsidRPr="00810F41" w:rsidRDefault="00E37360" w:rsidP="00E3736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Работы по осуществлению дорожной деятельности автомобильных дорог местного значения и дорожных сооружений должны выполняться в соответствии с требованиями действующего законодательства.</w:t>
      </w: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 целью получения данных о наличии автомобильных дорог местного значения и дорожных сооружений, их протяженности и техническом состоянии, для рационального планирования работ по содержанию дорог производится технический учет и паспортизация дорог.</w:t>
      </w: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Техническому учету и паспортизации подлежат все автомобильные дороги местного значения. Учет и паспортизация проводятся по каждой дороге в отдельности.</w:t>
      </w: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3.2.2. К проведению технического учета и паспортизации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порядке.</w:t>
      </w: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Строительство новых автомобильных дорог местного значения и дорожных сооружений должно осуществляться в соответствии с утвержденными в установленном законодательством порядке документами территориального планирования.</w:t>
      </w: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Реконструкция и капитальный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ремонт  должны производиться комплексно по всем сооружениям и элементам дороги на всем протяжении ремонтируемого (реконструируемого) участка автомобильной дороги местного значения.</w:t>
      </w:r>
    </w:p>
    <w:p w:rsidR="0099575D" w:rsidRPr="00810F41" w:rsidRDefault="0099575D" w:rsidP="00810F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Допускается проведение выборочного капитального ремонта, ремонта отдельных участков и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дорог, а также дорожных сооружений.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Реконструкция и капитальный ремонт автомобильных дорог местного значения выполняются в соответствии с разработанной и утвержденной в установленном порядке проектно-сметной документацией, прошедшей экспертизу.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 автомобильных дорог местного значения и дорожных сооружений допускается выполнять по</w:t>
      </w:r>
      <w:r w:rsidRPr="00810F4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9" w:tooltip="Ведомость" w:history="1">
        <w:r w:rsidRPr="00810F41">
          <w:rPr>
            <w:rFonts w:ascii="Arial" w:eastAsia="Times New Roman" w:hAnsi="Arial" w:cs="Arial"/>
            <w:sz w:val="24"/>
            <w:szCs w:val="24"/>
            <w:lang w:eastAsia="ru-RU"/>
          </w:rPr>
          <w:t>ведомостям</w:t>
        </w:r>
      </w:hyperlink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дефектов, сметам и схемам, утвержденным в установленном порядке.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Работы по ремонту, содержанию, озеленению, обустройству автомобильных дорог местного значения и дорожных сооружений, обеспечению безопасности движения осуществляются систематически (с учетом сезона года) на всем протяжении дороги по всем ее элементам и сооружениям.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 Работы по содержанию, озеленению автомобильных дорог местного значения и дорожных сооружений не требуют составления проектной документации и выполняются на основе нормативов,</w:t>
      </w:r>
      <w:r w:rsidRPr="00810F4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0" w:tooltip="Ведомость дефектная" w:history="1">
        <w:r w:rsidRPr="00810F41">
          <w:rPr>
            <w:rFonts w:ascii="Arial" w:eastAsia="Times New Roman" w:hAnsi="Arial" w:cs="Arial"/>
            <w:sz w:val="24"/>
            <w:szCs w:val="24"/>
            <w:lang w:eastAsia="ru-RU"/>
          </w:rPr>
          <w:t>ведомостей дефектов</w:t>
        </w:r>
      </w:hyperlink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смет.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 Форма и места нанесения горизонтальной и вертикальной дорожной разметки, вид дорожных знаков, указателей улиц и "лежащих полицейских", места их установки в обязательном порядке согласовываются  уполномоченными органами администрации поселения и отделением</w:t>
      </w:r>
      <w:r w:rsidRPr="00810F4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1" w:tooltip="ГИБДД" w:history="1">
        <w:r w:rsidRPr="00810F41">
          <w:rPr>
            <w:rFonts w:ascii="Arial" w:eastAsia="Times New Roman" w:hAnsi="Arial" w:cs="Arial"/>
            <w:sz w:val="24"/>
            <w:szCs w:val="24"/>
            <w:lang w:eastAsia="ru-RU"/>
          </w:rPr>
          <w:t>государственной инспекции безопасности дорожного движения</w:t>
        </w:r>
      </w:hyperlink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Отделе внутренних дел.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Строительство, реконструкцию и ремонт автомобильных дорог местного значения и дорожных сооружений администрация сельского совета осуществляет через специализированные организаци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исполнители, определяемые по итогам конкурса, аукциона.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Дорожная деятельность в отношении дорог местного значения и дорожных сооружений производится в пределах финансовых средств на эти работы, предусмотренных в местном бюджете поселения и краевой субсидии.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Организацию работ по содержанию, озеленению, обустройству дорог местного значения и дорожных сооружений, обеспечению безопасности дорожного движения администрация поселения осуществляет через предприятие, организующее обслуживание дорог общего пользования, и посредством заключения договоров с подрядными организациями, определяемыми по итогам конкурса, запроса котировок, аукционов.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</w:t>
      </w:r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организации и обеспечения безопасности дорожного движения в местах производства работ руководствуются соответствующими требованиями технических регламентов, межгосударственных и национальных стандартов, правилами, ОДМ 218.6.014-2016 года «Рекомендации по организации движения и ограждения мест производства дорожных работ». Места производства работ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обустраиваются техническими средствами</w:t>
      </w:r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дорожного движения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иными направляющими и ограждающими устройствами, средствами сигнализации и прочими средствами, предусмотренными вышеуказанным документом.                                                     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местах производства работ применяются по ГОСТ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52289 технические средства организации дорожного движения, соответствующие ГОСТ Р 50971-2011, ГОСТ Р 51256-2011, ГОСТ Р 52282-2004, ГОСТ Р 52290-2004, ГОСТ Р 52607-2006.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 работ начинается организацие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исполнителем при наличии утвержденной заказчиком и согласованной схемы организации движения и ограждения места производства дорожных работ( далее- схема). Уведомление о месте и сроках проведения работ, а также утвержденная схема передаются организацией</w:t>
      </w:r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исполнителем в подразделения Госавтоинспекции на районном уровне, осуществляющие государственный надзор в области безопасности дорожного движения  на данном участке дороги, не менее чем за одни сутки. 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проезжей части и обочинах оборудования, инвентаря, строительных материалов и дорожных машин осуществляется организацие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размещения мест хранения строительной техники и материалов в пределах земляного полотна и тротуарах места хранения обозначаются как места производства работ в соответствии с проектом организации движения.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 от схемы, а также применение неисправных технических средств не допускается.</w:t>
      </w: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Применяемые при дорожных работах технические средства организации движения, ограждающие и направляющие устройства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содержаться за счет организации</w:t>
      </w:r>
      <w:r w:rsidR="00E373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исполнителя дорожных работ.</w:t>
      </w:r>
    </w:p>
    <w:p w:rsidR="0099575D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Контроль по осуществлению дорожной деятельности в отношении автомобильных дорог местного значения и дорожных сооружений в границах поселения осуществляет администрация сельского совета в пределах своей компетенции.</w:t>
      </w:r>
    </w:p>
    <w:p w:rsidR="00E37360" w:rsidRPr="00810F41" w:rsidRDefault="00E37360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75D" w:rsidRDefault="0099575D" w:rsidP="00E3736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Финансовое обеспечение по осуществлению дорожной</w:t>
      </w: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деятельности в отношении автомобильных дорог общего </w:t>
      </w:r>
      <w:r w:rsidRPr="00810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пользования местного значения в границах сельского совета</w:t>
      </w:r>
    </w:p>
    <w:p w:rsidR="00E37360" w:rsidRPr="00810F41" w:rsidRDefault="00E37360" w:rsidP="00E37360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7360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Финансовое обеспечение по осуществлению дорожной деятельности в отношении автомобильных дорог общего пользования местного значения в границах сельского совета осуществляется за счет средств местного бюджета, краевых субсидий,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утвержденной государственной программы Красноярского края «Развитие транспортной системы»; допускается привлечение инвестиций и прочих</w:t>
      </w:r>
      <w:r w:rsidRPr="00810F4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2" w:tooltip="Источники финансирования" w:history="1">
        <w:r w:rsidRPr="00810F41">
          <w:rPr>
            <w:rFonts w:ascii="Arial" w:eastAsia="Times New Roman" w:hAnsi="Arial" w:cs="Arial"/>
            <w:sz w:val="24"/>
            <w:szCs w:val="24"/>
            <w:lang w:eastAsia="ru-RU"/>
          </w:rPr>
          <w:t>источников финансирования</w:t>
        </w:r>
      </w:hyperlink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575D" w:rsidRPr="00810F41" w:rsidRDefault="0099575D" w:rsidP="00E373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Формирование, обеспечение размещения, исполнение и </w:t>
      </w:r>
      <w:proofErr w:type="gram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муниципального заказа по осуществлению дорожной деятельности автомобильных дорог местного значения в границах поселения осуществляется уполномоченным органом – «Службой заказчика </w:t>
      </w:r>
      <w:proofErr w:type="spellStart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81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 в соответствии с действующим законодательством Российской Федерации.</w:t>
      </w:r>
    </w:p>
    <w:p w:rsidR="0099575D" w:rsidRPr="00810F41" w:rsidRDefault="0099575D" w:rsidP="00810F4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9575D" w:rsidRPr="00810F41" w:rsidSect="0081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90"/>
    <w:rsid w:val="000032C0"/>
    <w:rsid w:val="00010563"/>
    <w:rsid w:val="000106C6"/>
    <w:rsid w:val="00012DF1"/>
    <w:rsid w:val="00014F24"/>
    <w:rsid w:val="00023B7E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7844"/>
    <w:rsid w:val="00073D40"/>
    <w:rsid w:val="0007401D"/>
    <w:rsid w:val="0007424E"/>
    <w:rsid w:val="00085578"/>
    <w:rsid w:val="00085C26"/>
    <w:rsid w:val="0009077C"/>
    <w:rsid w:val="00094B65"/>
    <w:rsid w:val="000A46AB"/>
    <w:rsid w:val="000A4A82"/>
    <w:rsid w:val="000B0BF1"/>
    <w:rsid w:val="000B2221"/>
    <w:rsid w:val="000B23A1"/>
    <w:rsid w:val="000B3FF7"/>
    <w:rsid w:val="000B5DCF"/>
    <w:rsid w:val="000B73E8"/>
    <w:rsid w:val="000C484C"/>
    <w:rsid w:val="000D0C8A"/>
    <w:rsid w:val="000D7746"/>
    <w:rsid w:val="000D7D54"/>
    <w:rsid w:val="000E0B49"/>
    <w:rsid w:val="000E3A39"/>
    <w:rsid w:val="000E45B4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17DB1"/>
    <w:rsid w:val="00120F77"/>
    <w:rsid w:val="00121892"/>
    <w:rsid w:val="0012733D"/>
    <w:rsid w:val="00133540"/>
    <w:rsid w:val="00136369"/>
    <w:rsid w:val="00143192"/>
    <w:rsid w:val="00154D33"/>
    <w:rsid w:val="00157C83"/>
    <w:rsid w:val="00157D8E"/>
    <w:rsid w:val="00183FD4"/>
    <w:rsid w:val="00186883"/>
    <w:rsid w:val="0018723C"/>
    <w:rsid w:val="00196004"/>
    <w:rsid w:val="001A36E1"/>
    <w:rsid w:val="001A6B98"/>
    <w:rsid w:val="001C055B"/>
    <w:rsid w:val="001C15D6"/>
    <w:rsid w:val="001C3EFD"/>
    <w:rsid w:val="001C410E"/>
    <w:rsid w:val="001C54BB"/>
    <w:rsid w:val="001D6FEE"/>
    <w:rsid w:val="001D70F3"/>
    <w:rsid w:val="001D7F65"/>
    <w:rsid w:val="001E1266"/>
    <w:rsid w:val="001E2B28"/>
    <w:rsid w:val="001E64A5"/>
    <w:rsid w:val="001F025D"/>
    <w:rsid w:val="001F2EDB"/>
    <w:rsid w:val="002026EB"/>
    <w:rsid w:val="002052BC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4820"/>
    <w:rsid w:val="002506B7"/>
    <w:rsid w:val="0025073F"/>
    <w:rsid w:val="00250884"/>
    <w:rsid w:val="002555AF"/>
    <w:rsid w:val="00256022"/>
    <w:rsid w:val="00260465"/>
    <w:rsid w:val="00261EFC"/>
    <w:rsid w:val="00264BA4"/>
    <w:rsid w:val="00266696"/>
    <w:rsid w:val="0027006B"/>
    <w:rsid w:val="00276434"/>
    <w:rsid w:val="0028178B"/>
    <w:rsid w:val="0029211B"/>
    <w:rsid w:val="00292CE0"/>
    <w:rsid w:val="002942B9"/>
    <w:rsid w:val="002A2E2E"/>
    <w:rsid w:val="002B0F8F"/>
    <w:rsid w:val="002B1851"/>
    <w:rsid w:val="002B7D5E"/>
    <w:rsid w:val="002C1DCF"/>
    <w:rsid w:val="002D2ECB"/>
    <w:rsid w:val="002D3A50"/>
    <w:rsid w:val="002D603E"/>
    <w:rsid w:val="002E0DF7"/>
    <w:rsid w:val="002E7DA4"/>
    <w:rsid w:val="002F74F2"/>
    <w:rsid w:val="00305EF2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8DA"/>
    <w:rsid w:val="003531EC"/>
    <w:rsid w:val="003540B1"/>
    <w:rsid w:val="00356A6A"/>
    <w:rsid w:val="003604C1"/>
    <w:rsid w:val="00362374"/>
    <w:rsid w:val="00363B51"/>
    <w:rsid w:val="0036598F"/>
    <w:rsid w:val="00366237"/>
    <w:rsid w:val="00366927"/>
    <w:rsid w:val="00380C4A"/>
    <w:rsid w:val="00382FDD"/>
    <w:rsid w:val="00397D0F"/>
    <w:rsid w:val="003A1773"/>
    <w:rsid w:val="003A5037"/>
    <w:rsid w:val="003A6A4E"/>
    <w:rsid w:val="003A6E52"/>
    <w:rsid w:val="003A793F"/>
    <w:rsid w:val="003B5621"/>
    <w:rsid w:val="003B6563"/>
    <w:rsid w:val="003B7462"/>
    <w:rsid w:val="003C0D58"/>
    <w:rsid w:val="003C12E5"/>
    <w:rsid w:val="003C5D61"/>
    <w:rsid w:val="003C72C1"/>
    <w:rsid w:val="003D1045"/>
    <w:rsid w:val="003D2CEF"/>
    <w:rsid w:val="003D5969"/>
    <w:rsid w:val="003E5C4C"/>
    <w:rsid w:val="003E778C"/>
    <w:rsid w:val="003F0586"/>
    <w:rsid w:val="00400A0B"/>
    <w:rsid w:val="00407569"/>
    <w:rsid w:val="00414979"/>
    <w:rsid w:val="00415D0F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7001"/>
    <w:rsid w:val="004F0742"/>
    <w:rsid w:val="004F2667"/>
    <w:rsid w:val="004F2E1B"/>
    <w:rsid w:val="004F319C"/>
    <w:rsid w:val="004F3F17"/>
    <w:rsid w:val="004F55BD"/>
    <w:rsid w:val="0050023D"/>
    <w:rsid w:val="00500D79"/>
    <w:rsid w:val="00504589"/>
    <w:rsid w:val="005046CA"/>
    <w:rsid w:val="005071F2"/>
    <w:rsid w:val="00510F56"/>
    <w:rsid w:val="00513894"/>
    <w:rsid w:val="00517484"/>
    <w:rsid w:val="0052659D"/>
    <w:rsid w:val="005272A5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49C1"/>
    <w:rsid w:val="005810E5"/>
    <w:rsid w:val="005860A7"/>
    <w:rsid w:val="005879B8"/>
    <w:rsid w:val="005A22F5"/>
    <w:rsid w:val="005A2BAB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4FD"/>
    <w:rsid w:val="005F0F3F"/>
    <w:rsid w:val="005F1EE5"/>
    <w:rsid w:val="005F461E"/>
    <w:rsid w:val="005F475F"/>
    <w:rsid w:val="006058C8"/>
    <w:rsid w:val="00607821"/>
    <w:rsid w:val="00607F64"/>
    <w:rsid w:val="006122AC"/>
    <w:rsid w:val="00616CF5"/>
    <w:rsid w:val="006179DA"/>
    <w:rsid w:val="0062003B"/>
    <w:rsid w:val="006217D8"/>
    <w:rsid w:val="006253BC"/>
    <w:rsid w:val="00636977"/>
    <w:rsid w:val="00637B67"/>
    <w:rsid w:val="00641D10"/>
    <w:rsid w:val="00643A6D"/>
    <w:rsid w:val="006525EA"/>
    <w:rsid w:val="006533CC"/>
    <w:rsid w:val="006541C9"/>
    <w:rsid w:val="00654290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970DC"/>
    <w:rsid w:val="006972F9"/>
    <w:rsid w:val="006A141F"/>
    <w:rsid w:val="006A341F"/>
    <w:rsid w:val="006B2405"/>
    <w:rsid w:val="006B6741"/>
    <w:rsid w:val="006C0D9E"/>
    <w:rsid w:val="006C53C3"/>
    <w:rsid w:val="006D1DB7"/>
    <w:rsid w:val="006D2448"/>
    <w:rsid w:val="006D48B6"/>
    <w:rsid w:val="006D55D0"/>
    <w:rsid w:val="006E0BD5"/>
    <w:rsid w:val="006E20B4"/>
    <w:rsid w:val="006E2A09"/>
    <w:rsid w:val="006F4306"/>
    <w:rsid w:val="006F4A27"/>
    <w:rsid w:val="007125FB"/>
    <w:rsid w:val="00714492"/>
    <w:rsid w:val="0071711A"/>
    <w:rsid w:val="00717BD4"/>
    <w:rsid w:val="00730C6D"/>
    <w:rsid w:val="00734393"/>
    <w:rsid w:val="00741C41"/>
    <w:rsid w:val="007422B3"/>
    <w:rsid w:val="00747139"/>
    <w:rsid w:val="00751FC1"/>
    <w:rsid w:val="00762F74"/>
    <w:rsid w:val="00765F14"/>
    <w:rsid w:val="007666CE"/>
    <w:rsid w:val="00770044"/>
    <w:rsid w:val="00771D96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A64"/>
    <w:rsid w:val="007A3369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E24E3"/>
    <w:rsid w:val="007E5ABB"/>
    <w:rsid w:val="007E69A8"/>
    <w:rsid w:val="007F5D56"/>
    <w:rsid w:val="00800277"/>
    <w:rsid w:val="008047D6"/>
    <w:rsid w:val="00805AAE"/>
    <w:rsid w:val="008107CA"/>
    <w:rsid w:val="00810F41"/>
    <w:rsid w:val="00822810"/>
    <w:rsid w:val="00824D2B"/>
    <w:rsid w:val="00825D78"/>
    <w:rsid w:val="00837632"/>
    <w:rsid w:val="00841B7F"/>
    <w:rsid w:val="0084406C"/>
    <w:rsid w:val="00844863"/>
    <w:rsid w:val="00846205"/>
    <w:rsid w:val="008476C6"/>
    <w:rsid w:val="00853A50"/>
    <w:rsid w:val="00853A71"/>
    <w:rsid w:val="00863358"/>
    <w:rsid w:val="00864486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911CD"/>
    <w:rsid w:val="00892907"/>
    <w:rsid w:val="008975A3"/>
    <w:rsid w:val="008A1362"/>
    <w:rsid w:val="008B0814"/>
    <w:rsid w:val="008B1B15"/>
    <w:rsid w:val="008B227A"/>
    <w:rsid w:val="008B6A1C"/>
    <w:rsid w:val="008D466B"/>
    <w:rsid w:val="008D495C"/>
    <w:rsid w:val="008E5E57"/>
    <w:rsid w:val="008E6B07"/>
    <w:rsid w:val="008F0446"/>
    <w:rsid w:val="008F1F65"/>
    <w:rsid w:val="00900DBC"/>
    <w:rsid w:val="0090168A"/>
    <w:rsid w:val="00902A4E"/>
    <w:rsid w:val="00903B55"/>
    <w:rsid w:val="00910EB9"/>
    <w:rsid w:val="0091456A"/>
    <w:rsid w:val="009211E8"/>
    <w:rsid w:val="00934F09"/>
    <w:rsid w:val="00936F77"/>
    <w:rsid w:val="009513BA"/>
    <w:rsid w:val="0095364C"/>
    <w:rsid w:val="009609EA"/>
    <w:rsid w:val="0096225A"/>
    <w:rsid w:val="00963407"/>
    <w:rsid w:val="00966A8E"/>
    <w:rsid w:val="00983294"/>
    <w:rsid w:val="00983856"/>
    <w:rsid w:val="00985ABC"/>
    <w:rsid w:val="0099002A"/>
    <w:rsid w:val="009916CC"/>
    <w:rsid w:val="0099575D"/>
    <w:rsid w:val="009B0DFB"/>
    <w:rsid w:val="009B3863"/>
    <w:rsid w:val="009B50B7"/>
    <w:rsid w:val="009B7F6E"/>
    <w:rsid w:val="009C096E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42EB"/>
    <w:rsid w:val="00A04DBD"/>
    <w:rsid w:val="00A17E0A"/>
    <w:rsid w:val="00A21D90"/>
    <w:rsid w:val="00A375ED"/>
    <w:rsid w:val="00A45B78"/>
    <w:rsid w:val="00A54BC4"/>
    <w:rsid w:val="00A55995"/>
    <w:rsid w:val="00A6383E"/>
    <w:rsid w:val="00A64521"/>
    <w:rsid w:val="00A71025"/>
    <w:rsid w:val="00A719AF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A02A9"/>
    <w:rsid w:val="00AA0AF1"/>
    <w:rsid w:val="00AA0FBA"/>
    <w:rsid w:val="00AA4A95"/>
    <w:rsid w:val="00AA7385"/>
    <w:rsid w:val="00AB5B46"/>
    <w:rsid w:val="00AB6C2C"/>
    <w:rsid w:val="00AB713E"/>
    <w:rsid w:val="00AC3255"/>
    <w:rsid w:val="00AC3DE8"/>
    <w:rsid w:val="00AC6CF5"/>
    <w:rsid w:val="00AE036B"/>
    <w:rsid w:val="00AE0451"/>
    <w:rsid w:val="00AE3598"/>
    <w:rsid w:val="00AE3E4B"/>
    <w:rsid w:val="00AE4E4A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62006"/>
    <w:rsid w:val="00B7073B"/>
    <w:rsid w:val="00B724CF"/>
    <w:rsid w:val="00B7799A"/>
    <w:rsid w:val="00B82020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43CC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3128"/>
    <w:rsid w:val="00C4714B"/>
    <w:rsid w:val="00C531E4"/>
    <w:rsid w:val="00C55308"/>
    <w:rsid w:val="00C5533B"/>
    <w:rsid w:val="00C636DA"/>
    <w:rsid w:val="00C63ECC"/>
    <w:rsid w:val="00C650D3"/>
    <w:rsid w:val="00C70643"/>
    <w:rsid w:val="00C7225E"/>
    <w:rsid w:val="00C752D5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D00978"/>
    <w:rsid w:val="00D042B8"/>
    <w:rsid w:val="00D0431D"/>
    <w:rsid w:val="00D0628A"/>
    <w:rsid w:val="00D108D0"/>
    <w:rsid w:val="00D13E66"/>
    <w:rsid w:val="00D15A2B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6568A"/>
    <w:rsid w:val="00D66B4C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D06B7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3529"/>
    <w:rsid w:val="00E23C21"/>
    <w:rsid w:val="00E2437B"/>
    <w:rsid w:val="00E26F68"/>
    <w:rsid w:val="00E27900"/>
    <w:rsid w:val="00E36EBF"/>
    <w:rsid w:val="00E37360"/>
    <w:rsid w:val="00E4745D"/>
    <w:rsid w:val="00E52666"/>
    <w:rsid w:val="00E66E0E"/>
    <w:rsid w:val="00E71004"/>
    <w:rsid w:val="00E778AA"/>
    <w:rsid w:val="00E815A5"/>
    <w:rsid w:val="00E81E3D"/>
    <w:rsid w:val="00E85748"/>
    <w:rsid w:val="00E94535"/>
    <w:rsid w:val="00E9545E"/>
    <w:rsid w:val="00EA30A2"/>
    <w:rsid w:val="00EA634E"/>
    <w:rsid w:val="00EC396B"/>
    <w:rsid w:val="00EC6668"/>
    <w:rsid w:val="00ED53A5"/>
    <w:rsid w:val="00ED573D"/>
    <w:rsid w:val="00EE094C"/>
    <w:rsid w:val="00EE73AC"/>
    <w:rsid w:val="00EF49E2"/>
    <w:rsid w:val="00EF6257"/>
    <w:rsid w:val="00F0457E"/>
    <w:rsid w:val="00F137FD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5B06"/>
    <w:rsid w:val="00F571BE"/>
    <w:rsid w:val="00F571EE"/>
    <w:rsid w:val="00F6786F"/>
    <w:rsid w:val="00F8081C"/>
    <w:rsid w:val="00F84562"/>
    <w:rsid w:val="00F90130"/>
    <w:rsid w:val="00F903B5"/>
    <w:rsid w:val="00F93672"/>
    <w:rsid w:val="00FA28C0"/>
    <w:rsid w:val="00FA5083"/>
    <w:rsid w:val="00FA73F8"/>
    <w:rsid w:val="00FC1DEC"/>
    <w:rsid w:val="00FC4C94"/>
    <w:rsid w:val="00FC69B7"/>
    <w:rsid w:val="00FD1AA2"/>
    <w:rsid w:val="00FD47A1"/>
    <w:rsid w:val="00FE4A6B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_primorskij_kra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oe_obespechenie/" TargetMode="External"/><Relationship Id="rId12" Type="http://schemas.openxmlformats.org/officeDocument/2006/relationships/hyperlink" Target="http://pandia.ru/text/category/istochniki_finansirova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grazhdanskaya_oborona/" TargetMode="External"/><Relationship Id="rId11" Type="http://schemas.openxmlformats.org/officeDocument/2006/relationships/hyperlink" Target="http://pandia.ru/text/category/gibdd/" TargetMode="External"/><Relationship Id="rId5" Type="http://schemas.openxmlformats.org/officeDocument/2006/relationships/hyperlink" Target="http://pandia.ru/text/category/normi_prava/" TargetMode="External"/><Relationship Id="rId10" Type="http://schemas.openxmlformats.org/officeDocument/2006/relationships/hyperlink" Target="http://pandia.ru/text/category/vedomostmz_defektn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edom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2018-04-02T08:30:00Z</cp:lastPrinted>
  <dcterms:created xsi:type="dcterms:W3CDTF">2018-04-02T07:46:00Z</dcterms:created>
  <dcterms:modified xsi:type="dcterms:W3CDTF">2018-04-06T06:37:00Z</dcterms:modified>
</cp:coreProperties>
</file>