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A862FD" w:rsidRPr="00514AE9" w:rsidRDefault="00A862FD" w:rsidP="00A862FD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14AE9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A862FD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83987">
        <w:rPr>
          <w:rFonts w:ascii="Arial" w:hAnsi="Arial" w:cs="Arial"/>
          <w:b/>
          <w:sz w:val="24"/>
          <w:szCs w:val="24"/>
        </w:rPr>
        <w:t>РЕШЕНИЕ</w:t>
      </w:r>
    </w:p>
    <w:p w:rsidR="00283987" w:rsidRPr="00283987" w:rsidRDefault="00283987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93FA7" w:rsidRPr="00283987" w:rsidTr="00150711">
        <w:tc>
          <w:tcPr>
            <w:tcW w:w="3190" w:type="dxa"/>
          </w:tcPr>
          <w:p w:rsidR="00A862FD" w:rsidRPr="00283987" w:rsidRDefault="001B4C97" w:rsidP="00150711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18.05.2020</w:t>
            </w:r>
          </w:p>
        </w:tc>
        <w:tc>
          <w:tcPr>
            <w:tcW w:w="3190" w:type="dxa"/>
          </w:tcPr>
          <w:p w:rsidR="00A862FD" w:rsidRPr="00283987" w:rsidRDefault="00A862FD" w:rsidP="00150711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с. Беллык</w:t>
            </w:r>
          </w:p>
        </w:tc>
        <w:tc>
          <w:tcPr>
            <w:tcW w:w="3191" w:type="dxa"/>
          </w:tcPr>
          <w:p w:rsidR="00A862FD" w:rsidRPr="00283987" w:rsidRDefault="00A862FD" w:rsidP="00150711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29396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В-240</w:t>
            </w:r>
            <w:bookmarkStart w:id="0" w:name="_GoBack"/>
            <w:bookmarkEnd w:id="0"/>
            <w:r w:rsidR="00514AE9"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-р</w:t>
            </w:r>
          </w:p>
        </w:tc>
      </w:tr>
    </w:tbl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A862FD" w:rsidRDefault="009719BF" w:rsidP="00A86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решение Беллыкского сельского Совета депутатов № 41-218-р от 29.11.2019 «</w:t>
      </w:r>
      <w:r w:rsidR="00B21CAB" w:rsidRPr="00A862FD">
        <w:rPr>
          <w:rFonts w:ascii="Arial" w:hAnsi="Arial" w:cs="Arial"/>
          <w:sz w:val="24"/>
          <w:szCs w:val="24"/>
        </w:rPr>
        <w:t>О налоге на имущество физических лиц</w:t>
      </w:r>
      <w:r>
        <w:rPr>
          <w:rFonts w:ascii="Arial" w:hAnsi="Arial" w:cs="Arial"/>
          <w:sz w:val="24"/>
          <w:szCs w:val="24"/>
        </w:rPr>
        <w:t>»</w:t>
      </w:r>
      <w:r w:rsidR="00B21CAB" w:rsidRPr="00A862FD">
        <w:rPr>
          <w:rFonts w:ascii="Arial" w:hAnsi="Arial" w:cs="Arial"/>
          <w:sz w:val="24"/>
          <w:szCs w:val="24"/>
        </w:rPr>
        <w:t xml:space="preserve"> </w:t>
      </w:r>
    </w:p>
    <w:p w:rsidR="00B21CAB" w:rsidRPr="00A862FD" w:rsidRDefault="00B21CAB" w:rsidP="00B21CAB">
      <w:pPr>
        <w:rPr>
          <w:rFonts w:ascii="Arial" w:hAnsi="Arial" w:cs="Arial"/>
          <w:sz w:val="24"/>
          <w:szCs w:val="24"/>
        </w:rPr>
      </w:pPr>
    </w:p>
    <w:p w:rsidR="00B21CAB" w:rsidRDefault="00B21CAB" w:rsidP="00B21CAB">
      <w:pPr>
        <w:ind w:firstLine="709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A862FD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A862F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862FD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A862F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A862FD">
          <w:rPr>
            <w:rFonts w:ascii="Arial" w:hAnsi="Arial" w:cs="Arial"/>
            <w:sz w:val="24"/>
            <w:szCs w:val="24"/>
          </w:rPr>
          <w:t xml:space="preserve">Законом Красноярского края </w:t>
        </w:r>
        <w:r w:rsidR="00D557F6" w:rsidRPr="00A862FD">
          <w:rPr>
            <w:rFonts w:ascii="Arial" w:hAnsi="Arial" w:cs="Arial"/>
            <w:sz w:val="24"/>
            <w:szCs w:val="24"/>
          </w:rPr>
          <w:t>№ 6-2108 от 01.11.2018</w:t>
        </w:r>
        <w:r w:rsidRPr="00A862FD">
          <w:rPr>
            <w:rFonts w:ascii="Arial" w:hAnsi="Arial" w:cs="Arial"/>
            <w:sz w:val="24"/>
            <w:szCs w:val="24"/>
          </w:rPr>
          <w:t xml:space="preserve"> «</w:t>
        </w:r>
      </w:hyperlink>
      <w:r w:rsidRPr="00A862FD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A862FD">
        <w:rPr>
          <w:rFonts w:ascii="Arial" w:hAnsi="Arial" w:cs="Arial"/>
          <w:sz w:val="24"/>
          <w:szCs w:val="24"/>
        </w:rPr>
        <w:t xml:space="preserve"> исходя из </w:t>
      </w:r>
      <w:r w:rsidRPr="00A862FD">
        <w:rPr>
          <w:rFonts w:ascii="Arial" w:hAnsi="Arial" w:cs="Arial"/>
          <w:sz w:val="24"/>
          <w:szCs w:val="24"/>
        </w:rPr>
        <w:t>кадастровой стоимости объектов налогообложения»</w:t>
      </w:r>
      <w:r w:rsidR="00A862FD">
        <w:rPr>
          <w:rFonts w:ascii="Arial" w:hAnsi="Arial" w:cs="Arial"/>
          <w:sz w:val="24"/>
          <w:szCs w:val="24"/>
        </w:rPr>
        <w:t xml:space="preserve">, руководствуясь Уставом Беллыкского </w:t>
      </w:r>
      <w:r w:rsidR="00E406D4">
        <w:rPr>
          <w:rFonts w:ascii="Arial" w:hAnsi="Arial" w:cs="Arial"/>
          <w:sz w:val="24"/>
          <w:szCs w:val="24"/>
        </w:rPr>
        <w:t>сельсовета</w:t>
      </w:r>
      <w:r w:rsidR="00A862FD">
        <w:rPr>
          <w:rFonts w:ascii="Arial" w:hAnsi="Arial" w:cs="Arial"/>
          <w:sz w:val="24"/>
          <w:szCs w:val="24"/>
        </w:rPr>
        <w:t>, Беллыкский  сельский Совет депутатов</w:t>
      </w:r>
    </w:p>
    <w:p w:rsidR="00B4744A" w:rsidRDefault="00B4744A" w:rsidP="00B21CAB">
      <w:pPr>
        <w:ind w:firstLine="709"/>
        <w:rPr>
          <w:rFonts w:ascii="Arial" w:hAnsi="Arial" w:cs="Arial"/>
          <w:sz w:val="24"/>
          <w:szCs w:val="24"/>
        </w:rPr>
      </w:pPr>
    </w:p>
    <w:p w:rsidR="00A862FD" w:rsidRDefault="00A862FD" w:rsidP="00B21C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1B4C97" w:rsidRDefault="001B4C97" w:rsidP="00B21CAB">
      <w:pPr>
        <w:ind w:firstLine="709"/>
        <w:rPr>
          <w:rFonts w:ascii="Arial" w:hAnsi="Arial" w:cs="Arial"/>
          <w:sz w:val="24"/>
          <w:szCs w:val="24"/>
        </w:rPr>
      </w:pPr>
    </w:p>
    <w:p w:rsidR="001B4C97" w:rsidRDefault="001B4C97" w:rsidP="001B4C9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Беллыкского сельского Совета депутатов от 29.11.2019 № 41-218-р «</w:t>
      </w:r>
      <w:r w:rsidRPr="00A862FD">
        <w:rPr>
          <w:rFonts w:ascii="Arial" w:hAnsi="Arial" w:cs="Arial"/>
          <w:sz w:val="24"/>
          <w:szCs w:val="24"/>
        </w:rPr>
        <w:t>О налоге на имущество физических лиц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:rsidR="001B4C97" w:rsidRDefault="001B4C97" w:rsidP="001B4C97">
      <w:pPr>
        <w:ind w:firstLine="709"/>
        <w:rPr>
          <w:rFonts w:ascii="Arial" w:hAnsi="Arial" w:cs="Arial"/>
          <w:sz w:val="24"/>
          <w:szCs w:val="24"/>
        </w:rPr>
      </w:pPr>
    </w:p>
    <w:p w:rsidR="001B4C97" w:rsidRDefault="001B4C97" w:rsidP="001B4C9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-подпункт 1.7 пункта 2 решения изложить в следующей редакции:</w:t>
      </w:r>
    </w:p>
    <w:p w:rsidR="001B4C97" w:rsidRDefault="001B4C97" w:rsidP="001B4C9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862FD">
        <w:rPr>
          <w:rFonts w:ascii="Arial" w:hAnsi="Arial" w:cs="Arial"/>
          <w:sz w:val="24"/>
          <w:szCs w:val="24"/>
        </w:rPr>
        <w:t>хозяйственное строение или сооружение, площадь</w:t>
      </w:r>
      <w:r>
        <w:rPr>
          <w:rFonts w:ascii="Arial" w:hAnsi="Arial" w:cs="Arial"/>
          <w:sz w:val="24"/>
          <w:szCs w:val="24"/>
        </w:rPr>
        <w:t xml:space="preserve"> каждого из которых </w:t>
      </w:r>
      <w:r w:rsidRPr="00A862FD">
        <w:rPr>
          <w:rFonts w:ascii="Arial" w:hAnsi="Arial" w:cs="Arial"/>
          <w:sz w:val="24"/>
          <w:szCs w:val="24"/>
        </w:rPr>
        <w:t>не превышает 50 квадратных метров и которое расположено на земельном участке, предоставленном для ведения лично</w:t>
      </w:r>
      <w:r>
        <w:rPr>
          <w:rFonts w:ascii="Arial" w:hAnsi="Arial" w:cs="Arial"/>
          <w:sz w:val="24"/>
          <w:szCs w:val="24"/>
        </w:rPr>
        <w:t>го подсобного</w:t>
      </w:r>
      <w:r w:rsidRPr="00A862FD">
        <w:rPr>
          <w:rFonts w:ascii="Arial" w:hAnsi="Arial" w:cs="Arial"/>
          <w:sz w:val="24"/>
          <w:szCs w:val="24"/>
        </w:rPr>
        <w:t>, огородничества, садоводства или индивидуального жилищного строительства;</w:t>
      </w:r>
      <w:r>
        <w:rPr>
          <w:rFonts w:ascii="Arial" w:hAnsi="Arial" w:cs="Arial"/>
          <w:sz w:val="24"/>
          <w:szCs w:val="24"/>
        </w:rPr>
        <w:t>».</w:t>
      </w:r>
    </w:p>
    <w:p w:rsidR="000878F5" w:rsidRPr="006D13E0" w:rsidRDefault="001B4C9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878F5" w:rsidRPr="00CC2C2D">
        <w:rPr>
          <w:sz w:val="24"/>
          <w:szCs w:val="24"/>
        </w:rPr>
        <w:t xml:space="preserve">. Настоящее    </w:t>
      </w:r>
      <w:r w:rsidR="00F3736C" w:rsidRPr="00CC2C2D">
        <w:rPr>
          <w:sz w:val="24"/>
          <w:szCs w:val="24"/>
        </w:rPr>
        <w:t>решение вступает</w:t>
      </w:r>
      <w:r w:rsidR="00280AFF">
        <w:rPr>
          <w:sz w:val="24"/>
          <w:szCs w:val="24"/>
        </w:rPr>
        <w:t xml:space="preserve"> в силу не ранее чем по истечении одного месяца со дня </w:t>
      </w:r>
      <w:r w:rsidR="00F3736C">
        <w:rPr>
          <w:sz w:val="24"/>
          <w:szCs w:val="24"/>
        </w:rPr>
        <w:t xml:space="preserve">его официального опубликования </w:t>
      </w:r>
      <w:r w:rsidR="00280AFF">
        <w:rPr>
          <w:sz w:val="24"/>
          <w:szCs w:val="24"/>
        </w:rPr>
        <w:t>в газете «Вести Беллыкского сельсовета» и не ранее 1-го числа очередного налогового периода по налогу на имущество физических лиц</w:t>
      </w:r>
      <w:r w:rsidR="006D13E0">
        <w:rPr>
          <w:sz w:val="24"/>
          <w:szCs w:val="24"/>
        </w:rPr>
        <w:t xml:space="preserve"> </w:t>
      </w:r>
      <w:r w:rsidR="006D13E0" w:rsidRPr="006D13E0">
        <w:rPr>
          <w:sz w:val="24"/>
          <w:szCs w:val="24"/>
        </w:rPr>
        <w:t>и распространяет действие, на право</w:t>
      </w:r>
      <w:r w:rsidR="00640404">
        <w:rPr>
          <w:sz w:val="24"/>
          <w:szCs w:val="24"/>
        </w:rPr>
        <w:t>отношения возникшее с 01.01.2020</w:t>
      </w:r>
      <w:r w:rsidR="006D13E0" w:rsidRPr="006D13E0">
        <w:rPr>
          <w:sz w:val="24"/>
          <w:szCs w:val="24"/>
        </w:rPr>
        <w:t xml:space="preserve"> г.</w:t>
      </w:r>
      <w:r w:rsidR="00280AFF" w:rsidRPr="006D13E0">
        <w:rPr>
          <w:sz w:val="24"/>
          <w:szCs w:val="24"/>
        </w:rPr>
        <w:t>.</w:t>
      </w:r>
    </w:p>
    <w:p w:rsidR="00F3736C" w:rsidRDefault="001B4C9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3736C">
        <w:rPr>
          <w:sz w:val="24"/>
          <w:szCs w:val="24"/>
        </w:rPr>
        <w:t>. Контроль за исполнением настоящего решения возложить на постоянную комиссию по бюджету и налоговой политике.</w:t>
      </w: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Председатель Беллыкского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Беллыкского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E52AA">
        <w:rPr>
          <w:rFonts w:ascii="Arial" w:hAnsi="Arial" w:cs="Arial"/>
          <w:sz w:val="24"/>
          <w:szCs w:val="24"/>
        </w:rPr>
        <w:t xml:space="preserve">      А.Д. Закатов</w:t>
      </w:r>
    </w:p>
    <w:p w:rsidR="00012051" w:rsidRPr="00CC2C2D" w:rsidRDefault="00012051" w:rsidP="000878F5">
      <w:pPr>
        <w:pStyle w:val="11"/>
        <w:spacing w:line="240" w:lineRule="auto"/>
        <w:ind w:firstLine="709"/>
        <w:jc w:val="both"/>
        <w:rPr>
          <w:i/>
          <w:sz w:val="24"/>
          <w:szCs w:val="24"/>
        </w:rPr>
      </w:pPr>
    </w:p>
    <w:sectPr w:rsidR="00012051" w:rsidRPr="00CC2C2D" w:rsidSect="00182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8C" w:rsidRDefault="002E568C" w:rsidP="00182232">
      <w:r>
        <w:separator/>
      </w:r>
    </w:p>
  </w:endnote>
  <w:endnote w:type="continuationSeparator" w:id="0">
    <w:p w:rsidR="002E568C" w:rsidRDefault="002E568C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8C" w:rsidRDefault="002E568C" w:rsidP="00182232">
      <w:r>
        <w:separator/>
      </w:r>
    </w:p>
  </w:footnote>
  <w:footnote w:type="continuationSeparator" w:id="0">
    <w:p w:rsidR="002E568C" w:rsidRDefault="002E568C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32" w:rsidRDefault="000C26EE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12051"/>
    <w:rsid w:val="000878F5"/>
    <w:rsid w:val="000C26EE"/>
    <w:rsid w:val="000F600C"/>
    <w:rsid w:val="0018033C"/>
    <w:rsid w:val="00182232"/>
    <w:rsid w:val="001B4C97"/>
    <w:rsid w:val="001C7B4B"/>
    <w:rsid w:val="00204CC6"/>
    <w:rsid w:val="00280AFF"/>
    <w:rsid w:val="00283987"/>
    <w:rsid w:val="00293961"/>
    <w:rsid w:val="002E568C"/>
    <w:rsid w:val="004158C2"/>
    <w:rsid w:val="00514AE9"/>
    <w:rsid w:val="005B6E68"/>
    <w:rsid w:val="005C2652"/>
    <w:rsid w:val="005D76AA"/>
    <w:rsid w:val="00640404"/>
    <w:rsid w:val="006D13E0"/>
    <w:rsid w:val="00707658"/>
    <w:rsid w:val="00750876"/>
    <w:rsid w:val="007D75A3"/>
    <w:rsid w:val="00857872"/>
    <w:rsid w:val="008726C6"/>
    <w:rsid w:val="008C3054"/>
    <w:rsid w:val="009216BA"/>
    <w:rsid w:val="0097104E"/>
    <w:rsid w:val="009719BF"/>
    <w:rsid w:val="009923D0"/>
    <w:rsid w:val="00A862FD"/>
    <w:rsid w:val="00AE0916"/>
    <w:rsid w:val="00AE0F44"/>
    <w:rsid w:val="00AF5F6E"/>
    <w:rsid w:val="00B008BE"/>
    <w:rsid w:val="00B01658"/>
    <w:rsid w:val="00B21CAB"/>
    <w:rsid w:val="00B4744A"/>
    <w:rsid w:val="00BB4FD7"/>
    <w:rsid w:val="00C10C33"/>
    <w:rsid w:val="00C801BA"/>
    <w:rsid w:val="00D557F6"/>
    <w:rsid w:val="00DC3D61"/>
    <w:rsid w:val="00E406D4"/>
    <w:rsid w:val="00EE05A2"/>
    <w:rsid w:val="00F31C1F"/>
    <w:rsid w:val="00F36DA7"/>
    <w:rsid w:val="00F3736C"/>
    <w:rsid w:val="00F919A9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8ADC"/>
  <w15:docId w15:val="{17BC6743-9147-4F0A-9D3A-3A15A97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62FD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8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878F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0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USER</cp:lastModifiedBy>
  <cp:revision>38</cp:revision>
  <cp:lastPrinted>2019-12-10T09:00:00Z</cp:lastPrinted>
  <dcterms:created xsi:type="dcterms:W3CDTF">2018-10-31T10:29:00Z</dcterms:created>
  <dcterms:modified xsi:type="dcterms:W3CDTF">2020-05-28T09:01:00Z</dcterms:modified>
</cp:coreProperties>
</file>